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3F" w:rsidRDefault="00825B9B">
      <w:pPr>
        <w:rPr>
          <w:rFonts w:ascii="Times New Roman" w:hAnsi="Times New Roman" w:cs="Times New Roman"/>
          <w:color w:val="444444"/>
          <w:sz w:val="24"/>
          <w:szCs w:val="24"/>
        </w:rPr>
      </w:pPr>
      <w:bookmarkStart w:id="0" w:name="_GoBack"/>
      <w:bookmarkEnd w:id="0"/>
      <w:r>
        <w:rPr>
          <w:rFonts w:ascii="Times New Roman" w:hAnsi="Times New Roman" w:cs="Times New Roman"/>
          <w:color w:val="444444"/>
          <w:sz w:val="24"/>
          <w:szCs w:val="24"/>
        </w:rPr>
        <w:t>John Brown—Annotated b</w:t>
      </w:r>
      <w:r w:rsidR="00524B3F">
        <w:rPr>
          <w:rFonts w:ascii="Times New Roman" w:hAnsi="Times New Roman" w:cs="Times New Roman"/>
          <w:color w:val="444444"/>
          <w:sz w:val="24"/>
          <w:szCs w:val="24"/>
        </w:rPr>
        <w:t>ibliography</w:t>
      </w:r>
      <w:r>
        <w:rPr>
          <w:rFonts w:ascii="Times New Roman" w:hAnsi="Times New Roman" w:cs="Times New Roman"/>
          <w:color w:val="444444"/>
          <w:sz w:val="24"/>
          <w:szCs w:val="24"/>
        </w:rPr>
        <w:t xml:space="preserve"> for the study &amp; practice of writing-to-learn strategies</w:t>
      </w:r>
    </w:p>
    <w:p w:rsidR="00B409AE" w:rsidRPr="008C7F74" w:rsidRDefault="00B8179C" w:rsidP="00B409AE">
      <w:pPr>
        <w:pStyle w:val="NormalWeb"/>
        <w:rPr>
          <w:rFonts w:ascii="Times New Roman" w:hAnsi="Times New Roman" w:cs="Times New Roman"/>
          <w:i/>
          <w:color w:val="444444"/>
          <w:sz w:val="24"/>
          <w:szCs w:val="24"/>
        </w:rPr>
      </w:pPr>
      <w:r>
        <w:rPr>
          <w:rFonts w:ascii="Times New Roman" w:hAnsi="Times New Roman" w:cs="Times New Roman"/>
          <w:color w:val="444444"/>
          <w:sz w:val="24"/>
          <w:szCs w:val="24"/>
        </w:rPr>
        <w:t xml:space="preserve">Beers, </w:t>
      </w:r>
      <w:proofErr w:type="spellStart"/>
      <w:r>
        <w:rPr>
          <w:rFonts w:ascii="Times New Roman" w:hAnsi="Times New Roman" w:cs="Times New Roman"/>
          <w:color w:val="444444"/>
          <w:sz w:val="24"/>
          <w:szCs w:val="24"/>
        </w:rPr>
        <w:t>Kylene</w:t>
      </w:r>
      <w:proofErr w:type="spellEnd"/>
      <w:r>
        <w:rPr>
          <w:rFonts w:ascii="Times New Roman" w:hAnsi="Times New Roman" w:cs="Times New Roman"/>
          <w:color w:val="444444"/>
          <w:sz w:val="24"/>
          <w:szCs w:val="24"/>
        </w:rPr>
        <w:t>,</w:t>
      </w:r>
      <w:r w:rsidR="00B409AE" w:rsidRPr="00240CEE">
        <w:rPr>
          <w:rFonts w:ascii="Times New Roman" w:hAnsi="Times New Roman" w:cs="Times New Roman"/>
          <w:color w:val="444444"/>
          <w:sz w:val="24"/>
          <w:szCs w:val="24"/>
        </w:rPr>
        <w:t xml:space="preserve"> Robert E.</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Pobst</w:t>
      </w:r>
      <w:proofErr w:type="spellEnd"/>
      <w:r>
        <w:rPr>
          <w:rFonts w:ascii="Times New Roman" w:hAnsi="Times New Roman" w:cs="Times New Roman"/>
          <w:color w:val="444444"/>
          <w:sz w:val="24"/>
          <w:szCs w:val="24"/>
        </w:rPr>
        <w:t>, and</w:t>
      </w:r>
      <w:r w:rsidR="00B409AE" w:rsidRPr="00240CEE">
        <w:rPr>
          <w:rFonts w:ascii="Times New Roman" w:hAnsi="Times New Roman" w:cs="Times New Roman"/>
          <w:color w:val="444444"/>
          <w:sz w:val="24"/>
          <w:szCs w:val="24"/>
        </w:rPr>
        <w:t xml:space="preserve"> Linda</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Rief</w:t>
      </w:r>
      <w:proofErr w:type="spellEnd"/>
      <w:r>
        <w:rPr>
          <w:rFonts w:ascii="Times New Roman" w:hAnsi="Times New Roman" w:cs="Times New Roman"/>
          <w:color w:val="444444"/>
          <w:sz w:val="24"/>
          <w:szCs w:val="24"/>
        </w:rPr>
        <w:t>.</w:t>
      </w:r>
      <w:r w:rsidR="00B409AE" w:rsidRPr="00240CEE">
        <w:rPr>
          <w:rFonts w:ascii="Times New Roman" w:hAnsi="Times New Roman" w:cs="Times New Roman"/>
          <w:color w:val="444444"/>
          <w:sz w:val="24"/>
          <w:szCs w:val="24"/>
        </w:rPr>
        <w:t xml:space="preserve"> </w:t>
      </w:r>
      <w:r w:rsidR="00B409AE" w:rsidRPr="00240CEE">
        <w:rPr>
          <w:rFonts w:ascii="Times New Roman" w:hAnsi="Times New Roman" w:cs="Times New Roman"/>
          <w:i/>
          <w:iCs/>
          <w:color w:val="444444"/>
          <w:sz w:val="24"/>
          <w:szCs w:val="24"/>
        </w:rPr>
        <w:t xml:space="preserve">Adolescent Literacy: Turning Promise into </w:t>
      </w:r>
      <w:r>
        <w:rPr>
          <w:rFonts w:ascii="Times New Roman" w:hAnsi="Times New Roman" w:cs="Times New Roman"/>
          <w:i/>
          <w:iCs/>
          <w:color w:val="444444"/>
          <w:sz w:val="24"/>
          <w:szCs w:val="24"/>
        </w:rPr>
        <w:tab/>
      </w:r>
      <w:r w:rsidR="00B409AE" w:rsidRPr="00240CEE">
        <w:rPr>
          <w:rFonts w:ascii="Times New Roman" w:hAnsi="Times New Roman" w:cs="Times New Roman"/>
          <w:i/>
          <w:iCs/>
          <w:color w:val="444444"/>
          <w:sz w:val="24"/>
          <w:szCs w:val="24"/>
        </w:rPr>
        <w:t>Practice.</w:t>
      </w:r>
      <w:r>
        <w:rPr>
          <w:rFonts w:ascii="Times New Roman" w:hAnsi="Times New Roman" w:cs="Times New Roman"/>
          <w:color w:val="444444"/>
          <w:sz w:val="24"/>
          <w:szCs w:val="24"/>
        </w:rPr>
        <w:t xml:space="preserve"> Portsmouth: Heinemann, 2007. Print.</w:t>
      </w:r>
      <w:r w:rsidR="00B409AE" w:rsidRPr="00240CEE">
        <w:rPr>
          <w:rFonts w:ascii="Times New Roman" w:hAnsi="Times New Roman" w:cs="Times New Roman"/>
          <w:color w:val="444444"/>
          <w:sz w:val="24"/>
          <w:szCs w:val="24"/>
        </w:rPr>
        <w:t xml:space="preserve"> </w:t>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409AE">
        <w:rPr>
          <w:rFonts w:ascii="Times New Roman" w:hAnsi="Times New Roman" w:cs="Times New Roman"/>
          <w:i/>
          <w:color w:val="444444"/>
          <w:sz w:val="24"/>
          <w:szCs w:val="24"/>
        </w:rPr>
        <w:t>Twenty-eight of</w:t>
      </w:r>
      <w:r w:rsidR="00BF50EB">
        <w:rPr>
          <w:rFonts w:ascii="Times New Roman" w:hAnsi="Times New Roman" w:cs="Times New Roman"/>
          <w:i/>
          <w:color w:val="444444"/>
          <w:sz w:val="24"/>
          <w:szCs w:val="24"/>
        </w:rPr>
        <w:t xml:space="preserve"> the most influential teachers </w:t>
      </w:r>
      <w:r w:rsidR="00B409AE">
        <w:rPr>
          <w:rFonts w:ascii="Times New Roman" w:hAnsi="Times New Roman" w:cs="Times New Roman"/>
          <w:i/>
          <w:color w:val="444444"/>
          <w:sz w:val="24"/>
          <w:szCs w:val="24"/>
        </w:rPr>
        <w:t xml:space="preserve">on adolescent writing discuss where we are </w:t>
      </w:r>
      <w:r w:rsidR="00BF50EB">
        <w:rPr>
          <w:rFonts w:ascii="Times New Roman" w:hAnsi="Times New Roman" w:cs="Times New Roman"/>
          <w:i/>
          <w:color w:val="444444"/>
          <w:sz w:val="24"/>
          <w:szCs w:val="24"/>
        </w:rPr>
        <w:tab/>
      </w:r>
      <w:r w:rsidR="00B409AE">
        <w:rPr>
          <w:rFonts w:ascii="Times New Roman" w:hAnsi="Times New Roman" w:cs="Times New Roman"/>
          <w:i/>
          <w:color w:val="444444"/>
          <w:sz w:val="24"/>
          <w:szCs w:val="24"/>
        </w:rPr>
        <w:t xml:space="preserve">at and where </w:t>
      </w:r>
      <w:r w:rsidR="00BF50EB">
        <w:rPr>
          <w:rFonts w:ascii="Times New Roman" w:hAnsi="Times New Roman" w:cs="Times New Roman"/>
          <w:i/>
          <w:color w:val="444444"/>
          <w:sz w:val="24"/>
          <w:szCs w:val="24"/>
        </w:rPr>
        <w:t xml:space="preserve">we need to be going. This is a </w:t>
      </w:r>
      <w:r w:rsidR="00B409AE">
        <w:rPr>
          <w:rFonts w:ascii="Times New Roman" w:hAnsi="Times New Roman" w:cs="Times New Roman"/>
          <w:i/>
          <w:color w:val="444444"/>
          <w:sz w:val="24"/>
          <w:szCs w:val="24"/>
        </w:rPr>
        <w:t xml:space="preserve">book which tries to define and refine the </w:t>
      </w:r>
      <w:r w:rsidR="00BF50EB">
        <w:rPr>
          <w:rFonts w:ascii="Times New Roman" w:hAnsi="Times New Roman" w:cs="Times New Roman"/>
          <w:i/>
          <w:color w:val="444444"/>
          <w:sz w:val="24"/>
          <w:szCs w:val="24"/>
        </w:rPr>
        <w:tab/>
      </w:r>
      <w:r w:rsidR="00B409AE">
        <w:rPr>
          <w:rFonts w:ascii="Times New Roman" w:hAnsi="Times New Roman" w:cs="Times New Roman"/>
          <w:i/>
          <w:color w:val="444444"/>
          <w:sz w:val="24"/>
          <w:szCs w:val="24"/>
        </w:rPr>
        <w:t>vision of our best p</w:t>
      </w:r>
      <w:r w:rsidR="00BF50EB">
        <w:rPr>
          <w:rFonts w:ascii="Times New Roman" w:hAnsi="Times New Roman" w:cs="Times New Roman"/>
          <w:i/>
          <w:color w:val="444444"/>
          <w:sz w:val="24"/>
          <w:szCs w:val="24"/>
        </w:rPr>
        <w:t xml:space="preserve">ractices for the discipline of </w:t>
      </w:r>
      <w:r w:rsidR="00B409AE">
        <w:rPr>
          <w:rFonts w:ascii="Times New Roman" w:hAnsi="Times New Roman" w:cs="Times New Roman"/>
          <w:i/>
          <w:color w:val="444444"/>
          <w:sz w:val="24"/>
          <w:szCs w:val="24"/>
        </w:rPr>
        <w:t xml:space="preserve">writing. </w:t>
      </w:r>
      <w:r w:rsidR="00947CA7">
        <w:rPr>
          <w:rFonts w:ascii="Times New Roman" w:hAnsi="Times New Roman" w:cs="Times New Roman"/>
          <w:i/>
          <w:color w:val="444444"/>
          <w:sz w:val="24"/>
          <w:szCs w:val="24"/>
        </w:rPr>
        <w:t xml:space="preserve">This is one of two </w:t>
      </w:r>
      <w:r w:rsidR="00BF50EB">
        <w:rPr>
          <w:rFonts w:ascii="Times New Roman" w:hAnsi="Times New Roman" w:cs="Times New Roman"/>
          <w:i/>
          <w:color w:val="444444"/>
          <w:sz w:val="24"/>
          <w:szCs w:val="24"/>
        </w:rPr>
        <w:tab/>
      </w:r>
      <w:r w:rsidR="00947CA7">
        <w:rPr>
          <w:rFonts w:ascii="Times New Roman" w:hAnsi="Times New Roman" w:cs="Times New Roman"/>
          <w:i/>
          <w:color w:val="444444"/>
          <w:sz w:val="24"/>
          <w:szCs w:val="24"/>
        </w:rPr>
        <w:t xml:space="preserve">books placed </w:t>
      </w:r>
      <w:r w:rsidR="00194FB9">
        <w:rPr>
          <w:rFonts w:ascii="Times New Roman" w:hAnsi="Times New Roman" w:cs="Times New Roman"/>
          <w:i/>
          <w:color w:val="444444"/>
          <w:sz w:val="24"/>
          <w:szCs w:val="24"/>
        </w:rPr>
        <w:tab/>
      </w:r>
      <w:r w:rsidR="00947CA7">
        <w:rPr>
          <w:rFonts w:ascii="Times New Roman" w:hAnsi="Times New Roman" w:cs="Times New Roman"/>
          <w:i/>
          <w:color w:val="444444"/>
          <w:sz w:val="24"/>
          <w:szCs w:val="24"/>
        </w:rPr>
        <w:t>i</w:t>
      </w:r>
      <w:r w:rsidR="00194FB9">
        <w:rPr>
          <w:rFonts w:ascii="Times New Roman" w:hAnsi="Times New Roman" w:cs="Times New Roman"/>
          <w:i/>
          <w:color w:val="444444"/>
          <w:sz w:val="24"/>
          <w:szCs w:val="24"/>
        </w:rPr>
        <w:t xml:space="preserve">n the bibliography in order to </w:t>
      </w:r>
      <w:r w:rsidR="00947CA7">
        <w:rPr>
          <w:rFonts w:ascii="Times New Roman" w:hAnsi="Times New Roman" w:cs="Times New Roman"/>
          <w:i/>
          <w:color w:val="444444"/>
          <w:sz w:val="24"/>
          <w:szCs w:val="24"/>
        </w:rPr>
        <w:t xml:space="preserve">expand the teacher’s awareness of viewing </w:t>
      </w:r>
      <w:r w:rsidR="00BF50EB">
        <w:rPr>
          <w:rFonts w:ascii="Times New Roman" w:hAnsi="Times New Roman" w:cs="Times New Roman"/>
          <w:i/>
          <w:color w:val="444444"/>
          <w:sz w:val="24"/>
          <w:szCs w:val="24"/>
        </w:rPr>
        <w:tab/>
      </w:r>
      <w:r w:rsidR="00947CA7">
        <w:rPr>
          <w:rFonts w:ascii="Times New Roman" w:hAnsi="Times New Roman" w:cs="Times New Roman"/>
          <w:i/>
          <w:color w:val="444444"/>
          <w:sz w:val="24"/>
          <w:szCs w:val="24"/>
        </w:rPr>
        <w:t xml:space="preserve">writing to </w:t>
      </w:r>
      <w:r w:rsidR="00194FB9">
        <w:rPr>
          <w:rFonts w:ascii="Times New Roman" w:hAnsi="Times New Roman" w:cs="Times New Roman"/>
          <w:i/>
          <w:color w:val="444444"/>
          <w:sz w:val="24"/>
          <w:szCs w:val="24"/>
        </w:rPr>
        <w:tab/>
      </w:r>
      <w:r w:rsidR="00947CA7">
        <w:rPr>
          <w:rFonts w:ascii="Times New Roman" w:hAnsi="Times New Roman" w:cs="Times New Roman"/>
          <w:i/>
          <w:color w:val="444444"/>
          <w:sz w:val="24"/>
          <w:szCs w:val="24"/>
        </w:rPr>
        <w:t>lear</w:t>
      </w:r>
      <w:r w:rsidR="00194FB9">
        <w:rPr>
          <w:rFonts w:ascii="Times New Roman" w:hAnsi="Times New Roman" w:cs="Times New Roman"/>
          <w:i/>
          <w:color w:val="444444"/>
          <w:sz w:val="24"/>
          <w:szCs w:val="24"/>
        </w:rPr>
        <w:t>n as an aspect of the whole of writing and its</w:t>
      </w:r>
      <w:r w:rsidR="00947CA7">
        <w:rPr>
          <w:rFonts w:ascii="Times New Roman" w:hAnsi="Times New Roman" w:cs="Times New Roman"/>
          <w:i/>
          <w:color w:val="444444"/>
          <w:sz w:val="24"/>
          <w:szCs w:val="24"/>
        </w:rPr>
        <w:t xml:space="preserve"> best practices.</w:t>
      </w:r>
    </w:p>
    <w:p w:rsidR="00825B9B" w:rsidRPr="00947CA7" w:rsidRDefault="00825B9B" w:rsidP="00B409AE">
      <w:pPr>
        <w:rPr>
          <w:rFonts w:ascii="Times New Roman" w:hAnsi="Times New Roman" w:cs="Times New Roman"/>
          <w:i/>
          <w:color w:val="444444"/>
          <w:sz w:val="24"/>
          <w:szCs w:val="24"/>
        </w:rPr>
      </w:pPr>
      <w:r>
        <w:rPr>
          <w:rFonts w:ascii="Times New Roman" w:hAnsi="Times New Roman" w:cs="Times New Roman"/>
          <w:color w:val="444444"/>
          <w:sz w:val="24"/>
          <w:szCs w:val="24"/>
        </w:rPr>
        <w:t>Daniels, Harvey, and Steven</w:t>
      </w:r>
      <w:r w:rsidR="00B8179C">
        <w:rPr>
          <w:rFonts w:ascii="Times New Roman" w:hAnsi="Times New Roman" w:cs="Times New Roman"/>
          <w:color w:val="444444"/>
          <w:sz w:val="24"/>
          <w:szCs w:val="24"/>
        </w:rPr>
        <w:t xml:space="preserve"> </w:t>
      </w:r>
      <w:proofErr w:type="spellStart"/>
      <w:r w:rsidR="00B8179C">
        <w:rPr>
          <w:rFonts w:ascii="Times New Roman" w:hAnsi="Times New Roman" w:cs="Times New Roman"/>
          <w:color w:val="444444"/>
          <w:sz w:val="24"/>
          <w:szCs w:val="24"/>
        </w:rPr>
        <w:t>Zemelman</w:t>
      </w:r>
      <w:proofErr w:type="spellEnd"/>
      <w:r>
        <w:rPr>
          <w:rFonts w:ascii="Times New Roman" w:hAnsi="Times New Roman" w:cs="Times New Roman"/>
          <w:color w:val="444444"/>
          <w:sz w:val="24"/>
          <w:szCs w:val="24"/>
        </w:rPr>
        <w:t xml:space="preserve">. </w:t>
      </w:r>
      <w:r>
        <w:rPr>
          <w:rFonts w:ascii="Times New Roman" w:hAnsi="Times New Roman" w:cs="Times New Roman"/>
          <w:i/>
          <w:color w:val="444444"/>
          <w:sz w:val="24"/>
          <w:szCs w:val="24"/>
        </w:rPr>
        <w:t xml:space="preserve">Subjects Matter: Every Teacher’s Guide to </w:t>
      </w:r>
      <w:r>
        <w:rPr>
          <w:rFonts w:ascii="Times New Roman" w:hAnsi="Times New Roman" w:cs="Times New Roman"/>
          <w:i/>
          <w:color w:val="444444"/>
          <w:sz w:val="24"/>
          <w:szCs w:val="24"/>
        </w:rPr>
        <w:tab/>
        <w:t xml:space="preserve">Content-Area Reading. </w:t>
      </w:r>
      <w:r w:rsidR="00B8179C">
        <w:rPr>
          <w:rFonts w:ascii="Times New Roman" w:hAnsi="Times New Roman" w:cs="Times New Roman"/>
          <w:color w:val="444444"/>
          <w:sz w:val="24"/>
          <w:szCs w:val="24"/>
        </w:rPr>
        <w:t>Portsmouth</w:t>
      </w:r>
      <w:r>
        <w:rPr>
          <w:rFonts w:ascii="Times New Roman" w:hAnsi="Times New Roman" w:cs="Times New Roman"/>
          <w:color w:val="444444"/>
          <w:sz w:val="24"/>
          <w:szCs w:val="24"/>
        </w:rPr>
        <w:t>: Heinemann</w:t>
      </w:r>
      <w:r w:rsidR="00B8179C">
        <w:rPr>
          <w:rFonts w:ascii="Times New Roman" w:hAnsi="Times New Roman" w:cs="Times New Roman"/>
          <w:color w:val="444444"/>
          <w:sz w:val="24"/>
          <w:szCs w:val="24"/>
        </w:rPr>
        <w:t>, 2004</w:t>
      </w:r>
      <w:r>
        <w:rPr>
          <w:rFonts w:ascii="Times New Roman" w:hAnsi="Times New Roman" w:cs="Times New Roman"/>
          <w:color w:val="444444"/>
          <w:sz w:val="24"/>
          <w:szCs w:val="24"/>
        </w:rPr>
        <w:t>.</w:t>
      </w:r>
      <w:r w:rsidR="00B8179C">
        <w:rPr>
          <w:rFonts w:ascii="Times New Roman" w:hAnsi="Times New Roman" w:cs="Times New Roman"/>
          <w:color w:val="444444"/>
          <w:sz w:val="24"/>
          <w:szCs w:val="24"/>
        </w:rPr>
        <w:t xml:space="preserve"> Print.</w:t>
      </w:r>
      <w:r w:rsidR="00947CA7">
        <w:rPr>
          <w:rFonts w:ascii="Times New Roman" w:hAnsi="Times New Roman" w:cs="Times New Roman"/>
          <w:color w:val="444444"/>
          <w:sz w:val="24"/>
          <w:szCs w:val="24"/>
        </w:rPr>
        <w:t xml:space="preserve">  </w:t>
      </w:r>
      <w:r w:rsidR="00947CA7">
        <w:rPr>
          <w:rFonts w:ascii="Times New Roman" w:hAnsi="Times New Roman" w:cs="Times New Roman"/>
          <w:color w:val="444444"/>
          <w:sz w:val="24"/>
          <w:szCs w:val="24"/>
        </w:rPr>
        <w:tab/>
      </w:r>
      <w:r w:rsidR="00947CA7">
        <w:rPr>
          <w:rFonts w:ascii="Times New Roman" w:hAnsi="Times New Roman" w:cs="Times New Roman"/>
          <w:color w:val="444444"/>
          <w:sz w:val="24"/>
          <w:szCs w:val="24"/>
        </w:rPr>
        <w:tab/>
      </w:r>
      <w:r w:rsidR="00947CA7">
        <w:rPr>
          <w:rFonts w:ascii="Times New Roman" w:hAnsi="Times New Roman" w:cs="Times New Roman"/>
          <w:color w:val="444444"/>
          <w:sz w:val="24"/>
          <w:szCs w:val="24"/>
        </w:rPr>
        <w:tab/>
      </w:r>
      <w:r w:rsidR="00947CA7">
        <w:rPr>
          <w:rFonts w:ascii="Times New Roman" w:hAnsi="Times New Roman" w:cs="Times New Roman"/>
          <w:color w:val="444444"/>
          <w:sz w:val="24"/>
          <w:szCs w:val="24"/>
        </w:rPr>
        <w:tab/>
      </w:r>
      <w:r w:rsidR="00947CA7">
        <w:rPr>
          <w:rFonts w:ascii="Times New Roman" w:hAnsi="Times New Roman" w:cs="Times New Roman"/>
          <w:i/>
          <w:color w:val="444444"/>
          <w:sz w:val="24"/>
          <w:szCs w:val="24"/>
        </w:rPr>
        <w:t>Writing to learn is an aspect of content literacy and is a means to approach</w:t>
      </w:r>
      <w:r w:rsidR="00194FB9">
        <w:rPr>
          <w:rFonts w:ascii="Times New Roman" w:hAnsi="Times New Roman" w:cs="Times New Roman"/>
          <w:i/>
          <w:color w:val="444444"/>
          <w:sz w:val="24"/>
          <w:szCs w:val="24"/>
        </w:rPr>
        <w:t xml:space="preserve"> subject </w:t>
      </w:r>
      <w:r w:rsidR="00194FB9">
        <w:rPr>
          <w:rFonts w:ascii="Times New Roman" w:hAnsi="Times New Roman" w:cs="Times New Roman"/>
          <w:i/>
          <w:color w:val="444444"/>
          <w:sz w:val="24"/>
          <w:szCs w:val="24"/>
        </w:rPr>
        <w:tab/>
        <w:t xml:space="preserve">matter, construct </w:t>
      </w:r>
      <w:r w:rsidR="00947CA7">
        <w:rPr>
          <w:rFonts w:ascii="Times New Roman" w:hAnsi="Times New Roman" w:cs="Times New Roman"/>
          <w:i/>
          <w:color w:val="444444"/>
          <w:sz w:val="24"/>
          <w:szCs w:val="24"/>
        </w:rPr>
        <w:t>meaning during</w:t>
      </w:r>
      <w:r w:rsidR="00194FB9">
        <w:rPr>
          <w:rFonts w:ascii="Times New Roman" w:hAnsi="Times New Roman" w:cs="Times New Roman"/>
          <w:i/>
          <w:color w:val="444444"/>
          <w:sz w:val="24"/>
          <w:szCs w:val="24"/>
        </w:rPr>
        <w:t xml:space="preserve"> reading</w:t>
      </w:r>
      <w:r w:rsidR="00947CA7">
        <w:rPr>
          <w:rFonts w:ascii="Times New Roman" w:hAnsi="Times New Roman" w:cs="Times New Roman"/>
          <w:i/>
          <w:color w:val="444444"/>
          <w:sz w:val="24"/>
          <w:szCs w:val="24"/>
        </w:rPr>
        <w:t xml:space="preserve">, </w:t>
      </w:r>
      <w:r w:rsidR="00194FB9">
        <w:rPr>
          <w:rFonts w:ascii="Times New Roman" w:hAnsi="Times New Roman" w:cs="Times New Roman"/>
          <w:i/>
          <w:color w:val="444444"/>
          <w:sz w:val="24"/>
          <w:szCs w:val="24"/>
        </w:rPr>
        <w:t>and extend learning afterward</w:t>
      </w:r>
      <w:r w:rsidR="00947CA7">
        <w:rPr>
          <w:rFonts w:ascii="Times New Roman" w:hAnsi="Times New Roman" w:cs="Times New Roman"/>
          <w:i/>
          <w:color w:val="444444"/>
          <w:sz w:val="24"/>
          <w:szCs w:val="24"/>
        </w:rPr>
        <w:t xml:space="preserve"> in the content </w:t>
      </w:r>
      <w:r w:rsidR="00194FB9">
        <w:rPr>
          <w:rFonts w:ascii="Times New Roman" w:hAnsi="Times New Roman" w:cs="Times New Roman"/>
          <w:i/>
          <w:color w:val="444444"/>
          <w:sz w:val="24"/>
          <w:szCs w:val="24"/>
        </w:rPr>
        <w:tab/>
        <w:t xml:space="preserve">areas. In order to learn </w:t>
      </w:r>
      <w:r w:rsidR="00947CA7">
        <w:rPr>
          <w:rFonts w:ascii="Times New Roman" w:hAnsi="Times New Roman" w:cs="Times New Roman"/>
          <w:i/>
          <w:color w:val="444444"/>
          <w:sz w:val="24"/>
          <w:szCs w:val="24"/>
        </w:rPr>
        <w:t xml:space="preserve">writing-to-learn strategies well, one needs to incorporate it in the </w:t>
      </w:r>
      <w:r w:rsidR="00194FB9">
        <w:rPr>
          <w:rFonts w:ascii="Times New Roman" w:hAnsi="Times New Roman" w:cs="Times New Roman"/>
          <w:i/>
          <w:color w:val="444444"/>
          <w:sz w:val="24"/>
          <w:szCs w:val="24"/>
        </w:rPr>
        <w:tab/>
        <w:t xml:space="preserve">larger picture of </w:t>
      </w:r>
      <w:r w:rsidR="00947CA7">
        <w:rPr>
          <w:rFonts w:ascii="Times New Roman" w:hAnsi="Times New Roman" w:cs="Times New Roman"/>
          <w:i/>
          <w:color w:val="444444"/>
          <w:sz w:val="24"/>
          <w:szCs w:val="24"/>
        </w:rPr>
        <w:t>reading and literacy in the content area.</w:t>
      </w:r>
    </w:p>
    <w:p w:rsidR="00B409AE" w:rsidRPr="009369D6" w:rsidRDefault="00B8179C" w:rsidP="00B409AE">
      <w:pPr>
        <w:rPr>
          <w:rFonts w:ascii="Times New Roman" w:hAnsi="Times New Roman" w:cs="Times New Roman"/>
          <w:i/>
          <w:color w:val="444444"/>
          <w:sz w:val="24"/>
          <w:szCs w:val="24"/>
        </w:rPr>
      </w:pPr>
      <w:r>
        <w:rPr>
          <w:rFonts w:ascii="Times New Roman" w:hAnsi="Times New Roman" w:cs="Times New Roman"/>
          <w:color w:val="444444"/>
          <w:sz w:val="24"/>
          <w:szCs w:val="24"/>
        </w:rPr>
        <w:t>Daniels, Harvey,</w:t>
      </w:r>
      <w:r w:rsidR="00B409AE" w:rsidRPr="00240CEE">
        <w:rPr>
          <w:rFonts w:ascii="Times New Roman" w:hAnsi="Times New Roman" w:cs="Times New Roman"/>
          <w:color w:val="444444"/>
          <w:sz w:val="24"/>
          <w:szCs w:val="24"/>
        </w:rPr>
        <w:t xml:space="preserve"> Steven</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Zemelman</w:t>
      </w:r>
      <w:proofErr w:type="spellEnd"/>
      <w:r>
        <w:rPr>
          <w:rFonts w:ascii="Times New Roman" w:hAnsi="Times New Roman" w:cs="Times New Roman"/>
          <w:color w:val="444444"/>
          <w:sz w:val="24"/>
          <w:szCs w:val="24"/>
        </w:rPr>
        <w:t>, and</w:t>
      </w:r>
      <w:r w:rsidR="00B409AE" w:rsidRPr="00240CEE">
        <w:rPr>
          <w:rFonts w:ascii="Times New Roman" w:hAnsi="Times New Roman" w:cs="Times New Roman"/>
          <w:color w:val="444444"/>
          <w:sz w:val="24"/>
          <w:szCs w:val="24"/>
        </w:rPr>
        <w:t xml:space="preserve"> Nancy</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Steineke</w:t>
      </w:r>
      <w:proofErr w:type="spellEnd"/>
      <w:r>
        <w:rPr>
          <w:rFonts w:ascii="Times New Roman" w:hAnsi="Times New Roman" w:cs="Times New Roman"/>
          <w:color w:val="444444"/>
          <w:sz w:val="24"/>
          <w:szCs w:val="24"/>
        </w:rPr>
        <w:t>.</w:t>
      </w:r>
      <w:r w:rsidR="00B409AE" w:rsidRPr="00240CEE">
        <w:rPr>
          <w:rFonts w:ascii="Times New Roman" w:hAnsi="Times New Roman" w:cs="Times New Roman"/>
          <w:color w:val="444444"/>
          <w:sz w:val="24"/>
          <w:szCs w:val="24"/>
        </w:rPr>
        <w:t xml:space="preserve"> </w:t>
      </w:r>
      <w:r w:rsidR="00B409AE" w:rsidRPr="00240CEE">
        <w:rPr>
          <w:rFonts w:ascii="Times New Roman" w:hAnsi="Times New Roman" w:cs="Times New Roman"/>
          <w:i/>
          <w:iCs/>
          <w:color w:val="444444"/>
          <w:sz w:val="24"/>
          <w:szCs w:val="24"/>
        </w:rPr>
        <w:t xml:space="preserve">Content-Area Writing: Every </w:t>
      </w:r>
      <w:r w:rsidR="00B409AE">
        <w:rPr>
          <w:rFonts w:ascii="Times New Roman" w:hAnsi="Times New Roman" w:cs="Times New Roman"/>
          <w:i/>
          <w:iCs/>
          <w:color w:val="444444"/>
          <w:sz w:val="24"/>
          <w:szCs w:val="24"/>
        </w:rPr>
        <w:tab/>
      </w:r>
      <w:r w:rsidR="00B409AE" w:rsidRPr="00240CEE">
        <w:rPr>
          <w:rFonts w:ascii="Times New Roman" w:hAnsi="Times New Roman" w:cs="Times New Roman"/>
          <w:i/>
          <w:iCs/>
          <w:color w:val="444444"/>
          <w:sz w:val="24"/>
          <w:szCs w:val="24"/>
        </w:rPr>
        <w:t xml:space="preserve">Teacher’s Guide. </w:t>
      </w:r>
      <w:r>
        <w:rPr>
          <w:rFonts w:ascii="Times New Roman" w:hAnsi="Times New Roman" w:cs="Times New Roman"/>
          <w:color w:val="444444"/>
          <w:sz w:val="24"/>
          <w:szCs w:val="24"/>
        </w:rPr>
        <w:t>Portsmouth: Heinemann, 2007. Print.</w:t>
      </w:r>
      <w:r w:rsidR="00B409AE">
        <w:rPr>
          <w:rFonts w:ascii="Times New Roman" w:hAnsi="Times New Roman" w:cs="Times New Roman"/>
          <w:color w:val="444444"/>
          <w:sz w:val="24"/>
          <w:szCs w:val="24"/>
        </w:rPr>
        <w:t xml:space="preserve">                                                             </w:t>
      </w:r>
      <w:r w:rsidR="00B409AE">
        <w:rPr>
          <w:rFonts w:ascii="Times New Roman" w:hAnsi="Times New Roman" w:cs="Times New Roman"/>
          <w:color w:val="444444"/>
          <w:sz w:val="24"/>
          <w:szCs w:val="24"/>
        </w:rPr>
        <w:tab/>
      </w:r>
      <w:r w:rsidR="00A341F2" w:rsidRPr="00A341F2">
        <w:rPr>
          <w:rFonts w:ascii="Times New Roman" w:hAnsi="Times New Roman" w:cs="Times New Roman"/>
          <w:i/>
          <w:color w:val="444444"/>
          <w:sz w:val="24"/>
          <w:szCs w:val="24"/>
        </w:rPr>
        <w:t xml:space="preserve">Authors </w:t>
      </w:r>
      <w:r w:rsidR="00A341F2">
        <w:rPr>
          <w:rFonts w:ascii="Times New Roman" w:hAnsi="Times New Roman" w:cs="Times New Roman"/>
          <w:i/>
          <w:color w:val="444444"/>
          <w:sz w:val="24"/>
          <w:szCs w:val="24"/>
        </w:rPr>
        <w:t>address</w:t>
      </w:r>
      <w:r w:rsidR="00B409AE">
        <w:rPr>
          <w:rFonts w:ascii="Times New Roman" w:hAnsi="Times New Roman" w:cs="Times New Roman"/>
          <w:i/>
          <w:color w:val="444444"/>
          <w:sz w:val="24"/>
          <w:szCs w:val="24"/>
        </w:rPr>
        <w:t xml:space="preserve"> the need for students to be able to write to learn and express learning by </w:t>
      </w:r>
      <w:r w:rsidR="00B409AE">
        <w:rPr>
          <w:rFonts w:ascii="Times New Roman" w:hAnsi="Times New Roman" w:cs="Times New Roman"/>
          <w:i/>
          <w:color w:val="444444"/>
          <w:sz w:val="24"/>
          <w:szCs w:val="24"/>
        </w:rPr>
        <w:tab/>
        <w:t xml:space="preserve">writing in all subject areas. The authors state that writing is the most powerful and </w:t>
      </w:r>
      <w:r w:rsidR="00B409AE">
        <w:rPr>
          <w:rFonts w:ascii="Times New Roman" w:hAnsi="Times New Roman" w:cs="Times New Roman"/>
          <w:i/>
          <w:color w:val="444444"/>
          <w:sz w:val="24"/>
          <w:szCs w:val="24"/>
        </w:rPr>
        <w:tab/>
        <w:t xml:space="preserve">efficient tool for students to grasp and extend their understanding of the content. More </w:t>
      </w:r>
      <w:r w:rsidR="00B409AE">
        <w:rPr>
          <w:rFonts w:ascii="Times New Roman" w:hAnsi="Times New Roman" w:cs="Times New Roman"/>
          <w:i/>
          <w:color w:val="444444"/>
          <w:sz w:val="24"/>
          <w:szCs w:val="24"/>
        </w:rPr>
        <w:tab/>
        <w:t xml:space="preserve">than arguing from a theoretical standpoint, the authors provide strategies, processes, and </w:t>
      </w:r>
      <w:r w:rsidR="00B409AE">
        <w:rPr>
          <w:rFonts w:ascii="Times New Roman" w:hAnsi="Times New Roman" w:cs="Times New Roman"/>
          <w:i/>
          <w:color w:val="444444"/>
          <w:sz w:val="24"/>
          <w:szCs w:val="24"/>
        </w:rPr>
        <w:tab/>
        <w:t>projects for all.</w:t>
      </w:r>
      <w:r w:rsidR="00B3154A">
        <w:rPr>
          <w:rFonts w:ascii="Times New Roman" w:hAnsi="Times New Roman" w:cs="Times New Roman"/>
          <w:i/>
          <w:color w:val="444444"/>
          <w:sz w:val="24"/>
          <w:szCs w:val="24"/>
        </w:rPr>
        <w:t xml:space="preserve"> I do not find any other work which combines the theoretical foundation </w:t>
      </w:r>
      <w:r w:rsidR="00B3154A">
        <w:rPr>
          <w:rFonts w:ascii="Times New Roman" w:hAnsi="Times New Roman" w:cs="Times New Roman"/>
          <w:i/>
          <w:color w:val="444444"/>
          <w:sz w:val="24"/>
          <w:szCs w:val="24"/>
        </w:rPr>
        <w:tab/>
        <w:t xml:space="preserve">for writing-to-learn strategies, the practical application, and enumeration of strategies as </w:t>
      </w:r>
      <w:r w:rsidR="00B3154A">
        <w:rPr>
          <w:rFonts w:ascii="Times New Roman" w:hAnsi="Times New Roman" w:cs="Times New Roman"/>
          <w:i/>
          <w:color w:val="444444"/>
          <w:sz w:val="24"/>
          <w:szCs w:val="24"/>
        </w:rPr>
        <w:tab/>
        <w:t xml:space="preserve">Daniels’ work. </w:t>
      </w:r>
    </w:p>
    <w:p w:rsidR="00E867E2" w:rsidRDefault="00B8179C" w:rsidP="00B409AE">
      <w:pPr>
        <w:pStyle w:val="NormalWeb"/>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r w:rsidR="00E867E2">
        <w:rPr>
          <w:rFonts w:ascii="Times New Roman" w:hAnsi="Times New Roman" w:cs="Times New Roman"/>
          <w:color w:val="444444"/>
          <w:sz w:val="24"/>
          <w:szCs w:val="24"/>
        </w:rPr>
        <w:t xml:space="preserve">“Holt Interactive Graphic Organizers.” </w:t>
      </w:r>
      <w:r w:rsidR="00B34083">
        <w:rPr>
          <w:rFonts w:ascii="Times New Roman" w:hAnsi="Times New Roman" w:cs="Times New Roman"/>
          <w:i/>
          <w:color w:val="444444"/>
          <w:sz w:val="24"/>
          <w:szCs w:val="24"/>
        </w:rPr>
        <w:t>Holt</w:t>
      </w:r>
      <w:r w:rsidR="00B34083" w:rsidRPr="00B34083">
        <w:rPr>
          <w:rFonts w:ascii="Times New Roman" w:hAnsi="Times New Roman" w:cs="Times New Roman"/>
          <w:i/>
          <w:color w:val="444444"/>
          <w:sz w:val="24"/>
          <w:szCs w:val="24"/>
        </w:rPr>
        <w:t>.</w:t>
      </w:r>
      <w:r w:rsidR="00B34083">
        <w:rPr>
          <w:rFonts w:ascii="Times New Roman" w:hAnsi="Times New Roman" w:cs="Times New Roman"/>
          <w:color w:val="444444"/>
          <w:sz w:val="24"/>
          <w:szCs w:val="24"/>
        </w:rPr>
        <w:t xml:space="preserve"> Holt McDougal, </w:t>
      </w:r>
      <w:proofErr w:type="spellStart"/>
      <w:r w:rsidR="00B34083">
        <w:rPr>
          <w:rFonts w:ascii="Times New Roman" w:hAnsi="Times New Roman" w:cs="Times New Roman"/>
          <w:color w:val="444444"/>
          <w:sz w:val="24"/>
          <w:szCs w:val="24"/>
        </w:rPr>
        <w:t>n.d.</w:t>
      </w:r>
      <w:proofErr w:type="spellEnd"/>
      <w:r w:rsidR="00B34083">
        <w:rPr>
          <w:rFonts w:ascii="Times New Roman" w:hAnsi="Times New Roman" w:cs="Times New Roman"/>
          <w:color w:val="444444"/>
          <w:sz w:val="24"/>
          <w:szCs w:val="24"/>
        </w:rPr>
        <w:t xml:space="preserve"> Web. </w:t>
      </w:r>
      <w:r w:rsidR="00E867E2">
        <w:rPr>
          <w:rFonts w:ascii="Times New Roman" w:hAnsi="Times New Roman" w:cs="Times New Roman"/>
          <w:color w:val="444444"/>
          <w:sz w:val="24"/>
          <w:szCs w:val="24"/>
        </w:rPr>
        <w:t>31</w:t>
      </w:r>
      <w:r w:rsidR="00B34083">
        <w:rPr>
          <w:rFonts w:ascii="Times New Roman" w:hAnsi="Times New Roman" w:cs="Times New Roman"/>
          <w:color w:val="444444"/>
          <w:sz w:val="24"/>
          <w:szCs w:val="24"/>
        </w:rPr>
        <w:t xml:space="preserve"> May</w:t>
      </w:r>
      <w:r w:rsidR="00E867E2">
        <w:rPr>
          <w:rFonts w:ascii="Times New Roman" w:hAnsi="Times New Roman" w:cs="Times New Roman"/>
          <w:color w:val="444444"/>
          <w:sz w:val="24"/>
          <w:szCs w:val="24"/>
        </w:rPr>
        <w:t xml:space="preserve"> </w:t>
      </w:r>
      <w:r w:rsidR="00B34083">
        <w:rPr>
          <w:rFonts w:ascii="Times New Roman" w:hAnsi="Times New Roman" w:cs="Times New Roman"/>
          <w:color w:val="444444"/>
          <w:sz w:val="24"/>
          <w:szCs w:val="24"/>
        </w:rPr>
        <w:t>2012.</w:t>
      </w:r>
      <w:r w:rsidR="005243E5">
        <w:rPr>
          <w:rFonts w:ascii="Times New Roman" w:hAnsi="Times New Roman" w:cs="Times New Roman"/>
          <w:color w:val="444444"/>
          <w:sz w:val="24"/>
          <w:szCs w:val="24"/>
        </w:rPr>
        <w:t xml:space="preserve"> </w:t>
      </w:r>
      <w:r w:rsidR="005243E5">
        <w:rPr>
          <w:rFonts w:ascii="Times New Roman" w:hAnsi="Times New Roman" w:cs="Times New Roman"/>
          <w:color w:val="444444"/>
          <w:sz w:val="24"/>
          <w:szCs w:val="24"/>
        </w:rPr>
        <w:tab/>
        <w:t>&lt;</w:t>
      </w:r>
      <w:hyperlink r:id="rId5" w:history="1">
        <w:r w:rsidR="00E867E2" w:rsidRPr="00E867E2">
          <w:rPr>
            <w:rStyle w:val="Hyperlink"/>
            <w:rFonts w:ascii="Times New Roman" w:hAnsi="Times New Roman" w:cs="Times New Roman"/>
            <w:sz w:val="24"/>
            <w:szCs w:val="24"/>
          </w:rPr>
          <w:t>http://my.hrw.com/nsmedia/intgos/html/igo.htm</w:t>
        </w:r>
      </w:hyperlink>
      <w:r w:rsidR="005243E5">
        <w:rPr>
          <w:rStyle w:val="Hyperlink"/>
          <w:rFonts w:ascii="Times New Roman" w:hAnsi="Times New Roman" w:cs="Times New Roman"/>
          <w:sz w:val="24"/>
          <w:szCs w:val="24"/>
        </w:rPr>
        <w:t>/&gt;.</w:t>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Pr>
          <w:rFonts w:ascii="Times New Roman" w:hAnsi="Times New Roman" w:cs="Times New Roman"/>
          <w:color w:val="444444"/>
          <w:sz w:val="24"/>
          <w:szCs w:val="24"/>
        </w:rPr>
        <w:tab/>
      </w:r>
      <w:r w:rsidR="00E867E2" w:rsidRPr="00E867E2">
        <w:rPr>
          <w:rFonts w:ascii="Times New Roman" w:hAnsi="Times New Roman" w:cs="Times New Roman"/>
          <w:i/>
          <w:color w:val="444444"/>
          <w:sz w:val="24"/>
          <w:szCs w:val="24"/>
        </w:rPr>
        <w:t>Graphic organizers, as one of the oldest write-to-learn strategies</w:t>
      </w:r>
      <w:r w:rsidR="0007471A">
        <w:rPr>
          <w:rFonts w:ascii="Times New Roman" w:hAnsi="Times New Roman" w:cs="Times New Roman"/>
          <w:i/>
          <w:color w:val="444444"/>
          <w:sz w:val="24"/>
          <w:szCs w:val="24"/>
        </w:rPr>
        <w:t>,</w:t>
      </w:r>
      <w:r w:rsidR="00E867E2" w:rsidRPr="00E867E2">
        <w:rPr>
          <w:rFonts w:ascii="Times New Roman" w:hAnsi="Times New Roman" w:cs="Times New Roman"/>
          <w:i/>
          <w:color w:val="444444"/>
          <w:sz w:val="24"/>
          <w:szCs w:val="24"/>
        </w:rPr>
        <w:t xml:space="preserve"> are now most </w:t>
      </w:r>
      <w:r w:rsidR="00E867E2">
        <w:rPr>
          <w:rFonts w:ascii="Times New Roman" w:hAnsi="Times New Roman" w:cs="Times New Roman"/>
          <w:i/>
          <w:color w:val="444444"/>
          <w:sz w:val="24"/>
          <w:szCs w:val="24"/>
        </w:rPr>
        <w:tab/>
        <w:t xml:space="preserve">accessible </w:t>
      </w:r>
      <w:r w:rsidR="00E867E2" w:rsidRPr="00E867E2">
        <w:rPr>
          <w:rFonts w:ascii="Times New Roman" w:hAnsi="Times New Roman" w:cs="Times New Roman"/>
          <w:i/>
          <w:color w:val="444444"/>
          <w:sz w:val="24"/>
          <w:szCs w:val="24"/>
        </w:rPr>
        <w:t xml:space="preserve">by websites or software rather than </w:t>
      </w:r>
      <w:r w:rsidR="004D0AB7">
        <w:rPr>
          <w:rFonts w:ascii="Times New Roman" w:hAnsi="Times New Roman" w:cs="Times New Roman"/>
          <w:i/>
          <w:color w:val="444444"/>
          <w:sz w:val="24"/>
          <w:szCs w:val="24"/>
        </w:rPr>
        <w:t xml:space="preserve">reproducible </w:t>
      </w:r>
      <w:r w:rsidR="00E867E2" w:rsidRPr="00E867E2">
        <w:rPr>
          <w:rFonts w:ascii="Times New Roman" w:hAnsi="Times New Roman" w:cs="Times New Roman"/>
          <w:i/>
          <w:color w:val="444444"/>
          <w:sz w:val="24"/>
          <w:szCs w:val="24"/>
        </w:rPr>
        <w:t xml:space="preserve">books.  </w:t>
      </w:r>
      <w:r w:rsidR="004D0AB7" w:rsidRPr="00E867E2">
        <w:rPr>
          <w:rFonts w:ascii="Times New Roman" w:hAnsi="Times New Roman" w:cs="Times New Roman"/>
          <w:i/>
          <w:color w:val="444444"/>
          <w:sz w:val="24"/>
          <w:szCs w:val="24"/>
        </w:rPr>
        <w:t xml:space="preserve">This Holt McDougal </w:t>
      </w:r>
      <w:r w:rsidR="004D0AB7">
        <w:rPr>
          <w:rFonts w:ascii="Times New Roman" w:hAnsi="Times New Roman" w:cs="Times New Roman"/>
          <w:i/>
          <w:color w:val="444444"/>
          <w:sz w:val="24"/>
          <w:szCs w:val="24"/>
        </w:rPr>
        <w:tab/>
      </w:r>
      <w:r w:rsidR="004D0AB7" w:rsidRPr="00E867E2">
        <w:rPr>
          <w:rFonts w:ascii="Times New Roman" w:hAnsi="Times New Roman" w:cs="Times New Roman"/>
          <w:i/>
          <w:color w:val="444444"/>
          <w:sz w:val="24"/>
          <w:szCs w:val="24"/>
        </w:rPr>
        <w:t xml:space="preserve">website not </w:t>
      </w:r>
      <w:r w:rsidR="004D0AB7">
        <w:rPr>
          <w:rFonts w:ascii="Times New Roman" w:hAnsi="Times New Roman" w:cs="Times New Roman"/>
          <w:i/>
          <w:color w:val="444444"/>
          <w:sz w:val="24"/>
          <w:szCs w:val="24"/>
        </w:rPr>
        <w:t>only hosts</w:t>
      </w:r>
      <w:r w:rsidR="00E867E2">
        <w:rPr>
          <w:rFonts w:ascii="Times New Roman" w:hAnsi="Times New Roman" w:cs="Times New Roman"/>
          <w:i/>
          <w:color w:val="444444"/>
          <w:sz w:val="24"/>
          <w:szCs w:val="24"/>
        </w:rPr>
        <w:t xml:space="preserve"> a </w:t>
      </w:r>
      <w:r w:rsidR="00E867E2" w:rsidRPr="00E867E2">
        <w:rPr>
          <w:rFonts w:ascii="Times New Roman" w:hAnsi="Times New Roman" w:cs="Times New Roman"/>
          <w:i/>
          <w:color w:val="444444"/>
          <w:sz w:val="24"/>
          <w:szCs w:val="24"/>
        </w:rPr>
        <w:t>multitude of printable strategies</w:t>
      </w:r>
      <w:r w:rsidR="004D0AB7">
        <w:rPr>
          <w:rFonts w:ascii="Times New Roman" w:hAnsi="Times New Roman" w:cs="Times New Roman"/>
          <w:i/>
          <w:color w:val="444444"/>
          <w:sz w:val="24"/>
          <w:szCs w:val="24"/>
        </w:rPr>
        <w:t>,</w:t>
      </w:r>
      <w:r w:rsidR="00E867E2" w:rsidRPr="00E867E2">
        <w:rPr>
          <w:rFonts w:ascii="Times New Roman" w:hAnsi="Times New Roman" w:cs="Times New Roman"/>
          <w:i/>
          <w:color w:val="444444"/>
          <w:sz w:val="24"/>
          <w:szCs w:val="24"/>
        </w:rPr>
        <w:t xml:space="preserve"> but </w:t>
      </w:r>
      <w:r w:rsidR="004D0AB7">
        <w:rPr>
          <w:rFonts w:ascii="Times New Roman" w:hAnsi="Times New Roman" w:cs="Times New Roman"/>
          <w:i/>
          <w:color w:val="444444"/>
          <w:sz w:val="24"/>
          <w:szCs w:val="24"/>
        </w:rPr>
        <w:t xml:space="preserve">it </w:t>
      </w:r>
      <w:r w:rsidR="00E867E2" w:rsidRPr="00E867E2">
        <w:rPr>
          <w:rFonts w:ascii="Times New Roman" w:hAnsi="Times New Roman" w:cs="Times New Roman"/>
          <w:i/>
          <w:color w:val="444444"/>
          <w:sz w:val="24"/>
          <w:szCs w:val="24"/>
        </w:rPr>
        <w:t xml:space="preserve">provides a hyperlink </w:t>
      </w:r>
      <w:r w:rsidR="004D0AB7">
        <w:rPr>
          <w:rFonts w:ascii="Times New Roman" w:hAnsi="Times New Roman" w:cs="Times New Roman"/>
          <w:i/>
          <w:color w:val="444444"/>
          <w:sz w:val="24"/>
          <w:szCs w:val="24"/>
        </w:rPr>
        <w:tab/>
      </w:r>
      <w:r w:rsidR="00E867E2" w:rsidRPr="00E867E2">
        <w:rPr>
          <w:rFonts w:ascii="Times New Roman" w:hAnsi="Times New Roman" w:cs="Times New Roman"/>
          <w:i/>
          <w:color w:val="444444"/>
          <w:sz w:val="24"/>
          <w:szCs w:val="24"/>
        </w:rPr>
        <w:t xml:space="preserve">(Teaching Notes) </w:t>
      </w:r>
      <w:r w:rsidR="004D0AB7" w:rsidRPr="00E867E2">
        <w:rPr>
          <w:rFonts w:ascii="Times New Roman" w:hAnsi="Times New Roman" w:cs="Times New Roman"/>
          <w:i/>
          <w:color w:val="444444"/>
          <w:sz w:val="24"/>
          <w:szCs w:val="24"/>
        </w:rPr>
        <w:t>that detail</w:t>
      </w:r>
      <w:r w:rsidR="004D0AB7">
        <w:rPr>
          <w:rFonts w:ascii="Times New Roman" w:hAnsi="Times New Roman" w:cs="Times New Roman"/>
          <w:i/>
          <w:color w:val="444444"/>
          <w:sz w:val="24"/>
          <w:szCs w:val="24"/>
        </w:rPr>
        <w:t>s</w:t>
      </w:r>
      <w:r w:rsidR="00E867E2" w:rsidRPr="00E867E2">
        <w:rPr>
          <w:rFonts w:ascii="Times New Roman" w:hAnsi="Times New Roman" w:cs="Times New Roman"/>
          <w:i/>
          <w:color w:val="444444"/>
          <w:sz w:val="24"/>
          <w:szCs w:val="24"/>
        </w:rPr>
        <w:t xml:space="preserve"> how best to use them.</w:t>
      </w:r>
    </w:p>
    <w:p w:rsidR="005E5E70" w:rsidRPr="005E5E70" w:rsidRDefault="00B8179C" w:rsidP="00B409AE">
      <w:pPr>
        <w:pStyle w:val="NormalWeb"/>
        <w:rPr>
          <w:rFonts w:ascii="Times New Roman" w:hAnsi="Times New Roman" w:cs="Times New Roman"/>
          <w:i/>
          <w:color w:val="444444"/>
          <w:sz w:val="24"/>
          <w:szCs w:val="24"/>
        </w:rPr>
      </w:pPr>
      <w:r>
        <w:rPr>
          <w:rFonts w:ascii="Times New Roman" w:hAnsi="Times New Roman" w:cs="Times New Roman"/>
          <w:color w:val="444444"/>
          <w:sz w:val="24"/>
          <w:szCs w:val="24"/>
        </w:rPr>
        <w:t>Kopp, Kathleen.</w:t>
      </w:r>
      <w:r w:rsidR="005E5E70">
        <w:rPr>
          <w:rFonts w:ascii="Times New Roman" w:hAnsi="Times New Roman" w:cs="Times New Roman"/>
          <w:color w:val="444444"/>
          <w:sz w:val="24"/>
          <w:szCs w:val="24"/>
        </w:rPr>
        <w:t xml:space="preserve"> </w:t>
      </w:r>
      <w:r w:rsidR="005E5E70">
        <w:rPr>
          <w:rFonts w:ascii="Times New Roman" w:hAnsi="Times New Roman" w:cs="Times New Roman"/>
          <w:i/>
          <w:color w:val="444444"/>
          <w:sz w:val="24"/>
          <w:szCs w:val="24"/>
        </w:rPr>
        <w:t>Everyday Content-Area Writing: Write-to-Learn Strategies for Grades 3-</w:t>
      </w:r>
      <w:r w:rsidR="005E5E70">
        <w:rPr>
          <w:rFonts w:ascii="Times New Roman" w:hAnsi="Times New Roman" w:cs="Times New Roman"/>
          <w:i/>
          <w:color w:val="444444"/>
          <w:sz w:val="24"/>
          <w:szCs w:val="24"/>
        </w:rPr>
        <w:tab/>
        <w:t xml:space="preserve">5. </w:t>
      </w:r>
      <w:r>
        <w:rPr>
          <w:rFonts w:ascii="Times New Roman" w:hAnsi="Times New Roman" w:cs="Times New Roman"/>
          <w:color w:val="444444"/>
          <w:sz w:val="24"/>
          <w:szCs w:val="24"/>
        </w:rPr>
        <w:t xml:space="preserve">Gainesville: Maupin </w:t>
      </w:r>
      <w:r w:rsidR="005243E5">
        <w:rPr>
          <w:rFonts w:ascii="Times New Roman" w:hAnsi="Times New Roman" w:cs="Times New Roman"/>
          <w:color w:val="444444"/>
          <w:sz w:val="24"/>
          <w:szCs w:val="24"/>
        </w:rPr>
        <w:t>House Publishing, Inc., 2010. Print.</w:t>
      </w:r>
      <w:r w:rsidR="005E5E70">
        <w:rPr>
          <w:rFonts w:ascii="Times New Roman" w:hAnsi="Times New Roman" w:cs="Times New Roman"/>
          <w:color w:val="444444"/>
          <w:sz w:val="24"/>
          <w:szCs w:val="24"/>
        </w:rPr>
        <w:tab/>
      </w:r>
      <w:r w:rsidR="005E5E70">
        <w:rPr>
          <w:rFonts w:ascii="Times New Roman" w:hAnsi="Times New Roman" w:cs="Times New Roman"/>
          <w:color w:val="444444"/>
          <w:sz w:val="24"/>
          <w:szCs w:val="24"/>
        </w:rPr>
        <w:tab/>
      </w:r>
      <w:r w:rsidR="005E5E70">
        <w:rPr>
          <w:rFonts w:ascii="Times New Roman" w:hAnsi="Times New Roman" w:cs="Times New Roman"/>
          <w:color w:val="444444"/>
          <w:sz w:val="24"/>
          <w:szCs w:val="24"/>
        </w:rPr>
        <w:tab/>
      </w:r>
      <w:r w:rsidR="005E5E70">
        <w:rPr>
          <w:rFonts w:ascii="Times New Roman" w:hAnsi="Times New Roman" w:cs="Times New Roman"/>
          <w:color w:val="444444"/>
          <w:sz w:val="24"/>
          <w:szCs w:val="24"/>
        </w:rPr>
        <w:tab/>
      </w:r>
      <w:r w:rsidR="005E5E70">
        <w:rPr>
          <w:rFonts w:ascii="Times New Roman" w:hAnsi="Times New Roman" w:cs="Times New Roman"/>
          <w:color w:val="444444"/>
          <w:sz w:val="24"/>
          <w:szCs w:val="24"/>
        </w:rPr>
        <w:tab/>
      </w:r>
      <w:r w:rsidR="005E5E70">
        <w:rPr>
          <w:rFonts w:ascii="Times New Roman" w:hAnsi="Times New Roman" w:cs="Times New Roman"/>
          <w:color w:val="444444"/>
          <w:sz w:val="24"/>
          <w:szCs w:val="24"/>
        </w:rPr>
        <w:tab/>
      </w:r>
      <w:r w:rsidR="005E5E70">
        <w:rPr>
          <w:rFonts w:ascii="Times New Roman" w:hAnsi="Times New Roman" w:cs="Times New Roman"/>
          <w:i/>
          <w:color w:val="444444"/>
          <w:sz w:val="24"/>
          <w:szCs w:val="24"/>
        </w:rPr>
        <w:t>Kopp’s work and format are very similar to that of Stephen</w:t>
      </w:r>
      <w:r w:rsidR="00E449BE">
        <w:rPr>
          <w:rFonts w:ascii="Times New Roman" w:hAnsi="Times New Roman" w:cs="Times New Roman"/>
          <w:i/>
          <w:color w:val="444444"/>
          <w:sz w:val="24"/>
          <w:szCs w:val="24"/>
        </w:rPr>
        <w:t>s</w:t>
      </w:r>
      <w:r w:rsidR="005E5E70">
        <w:rPr>
          <w:rFonts w:ascii="Times New Roman" w:hAnsi="Times New Roman" w:cs="Times New Roman"/>
          <w:i/>
          <w:color w:val="444444"/>
          <w:sz w:val="24"/>
          <w:szCs w:val="24"/>
        </w:rPr>
        <w:t xml:space="preserve"> and Brown</w:t>
      </w:r>
      <w:r w:rsidR="00596F65">
        <w:rPr>
          <w:rFonts w:ascii="Times New Roman" w:hAnsi="Times New Roman" w:cs="Times New Roman"/>
          <w:i/>
          <w:color w:val="444444"/>
          <w:sz w:val="24"/>
          <w:szCs w:val="24"/>
        </w:rPr>
        <w:t xml:space="preserve"> ten years prior; </w:t>
      </w:r>
      <w:r w:rsidR="00596F65">
        <w:rPr>
          <w:rFonts w:ascii="Times New Roman" w:hAnsi="Times New Roman" w:cs="Times New Roman"/>
          <w:i/>
          <w:color w:val="444444"/>
          <w:sz w:val="24"/>
          <w:szCs w:val="24"/>
        </w:rPr>
        <w:tab/>
      </w:r>
      <w:r w:rsidR="008C3D4D">
        <w:rPr>
          <w:rFonts w:ascii="Times New Roman" w:hAnsi="Times New Roman" w:cs="Times New Roman"/>
          <w:i/>
          <w:color w:val="444444"/>
          <w:sz w:val="24"/>
          <w:szCs w:val="24"/>
        </w:rPr>
        <w:t>after an</w:t>
      </w:r>
      <w:r w:rsidR="00596F65">
        <w:rPr>
          <w:rFonts w:ascii="Times New Roman" w:hAnsi="Times New Roman" w:cs="Times New Roman"/>
          <w:i/>
          <w:color w:val="444444"/>
          <w:sz w:val="24"/>
          <w:szCs w:val="24"/>
        </w:rPr>
        <w:t xml:space="preserve"> introduction </w:t>
      </w:r>
      <w:r w:rsidR="008C3D4D">
        <w:rPr>
          <w:rFonts w:ascii="Times New Roman" w:hAnsi="Times New Roman" w:cs="Times New Roman"/>
          <w:i/>
          <w:color w:val="444444"/>
          <w:sz w:val="24"/>
          <w:szCs w:val="24"/>
        </w:rPr>
        <w:t xml:space="preserve">to </w:t>
      </w:r>
      <w:r w:rsidR="00596F65">
        <w:rPr>
          <w:rFonts w:ascii="Times New Roman" w:hAnsi="Times New Roman" w:cs="Times New Roman"/>
          <w:i/>
          <w:color w:val="444444"/>
          <w:sz w:val="24"/>
          <w:szCs w:val="24"/>
        </w:rPr>
        <w:t xml:space="preserve">and justification of the write-to-learn strategies, it devotes two </w:t>
      </w:r>
      <w:r w:rsidR="00596F65">
        <w:rPr>
          <w:rFonts w:ascii="Times New Roman" w:hAnsi="Times New Roman" w:cs="Times New Roman"/>
          <w:i/>
          <w:color w:val="444444"/>
          <w:sz w:val="24"/>
          <w:szCs w:val="24"/>
        </w:rPr>
        <w:tab/>
        <w:t xml:space="preserve">pages to each strategy and is arranged according to the three stages of reading. </w:t>
      </w:r>
      <w:r w:rsidR="00596F65">
        <w:rPr>
          <w:rFonts w:ascii="Times New Roman" w:hAnsi="Times New Roman" w:cs="Times New Roman"/>
          <w:i/>
          <w:color w:val="444444"/>
          <w:sz w:val="24"/>
          <w:szCs w:val="24"/>
        </w:rPr>
        <w:tab/>
        <w:t xml:space="preserve">However, after ten years, only the old-standard strategies, such as K-W-L, are </w:t>
      </w:r>
      <w:r w:rsidR="00596F65">
        <w:rPr>
          <w:rFonts w:ascii="Times New Roman" w:hAnsi="Times New Roman" w:cs="Times New Roman"/>
          <w:i/>
          <w:color w:val="444444"/>
          <w:sz w:val="24"/>
          <w:szCs w:val="24"/>
        </w:rPr>
        <w:tab/>
        <w:t xml:space="preserve">duplicated.  Moreover, the book specifically targets a younger student than that of the </w:t>
      </w:r>
      <w:r w:rsidR="00596F65">
        <w:rPr>
          <w:rFonts w:ascii="Times New Roman" w:hAnsi="Times New Roman" w:cs="Times New Roman"/>
          <w:i/>
          <w:color w:val="444444"/>
          <w:sz w:val="24"/>
          <w:szCs w:val="24"/>
        </w:rPr>
        <w:tab/>
        <w:t>previous authors, which provides perspective to a well-rounded study of the subject.</w:t>
      </w:r>
    </w:p>
    <w:p w:rsidR="00F231E7" w:rsidRPr="00BD5395" w:rsidRDefault="00B8179C" w:rsidP="00B409AE">
      <w:pPr>
        <w:pStyle w:val="NormalWeb"/>
        <w:rPr>
          <w:rFonts w:ascii="Times New Roman" w:hAnsi="Times New Roman" w:cs="Times New Roman"/>
          <w:i/>
          <w:color w:val="444444"/>
          <w:sz w:val="24"/>
          <w:szCs w:val="24"/>
        </w:rPr>
      </w:pPr>
      <w:proofErr w:type="spellStart"/>
      <w:r>
        <w:rPr>
          <w:rFonts w:ascii="Times New Roman" w:hAnsi="Times New Roman" w:cs="Times New Roman"/>
          <w:color w:val="444444"/>
          <w:sz w:val="24"/>
          <w:szCs w:val="24"/>
        </w:rPr>
        <w:lastRenderedPageBreak/>
        <w:t>Manzo</w:t>
      </w:r>
      <w:proofErr w:type="spellEnd"/>
      <w:r>
        <w:rPr>
          <w:rFonts w:ascii="Times New Roman" w:hAnsi="Times New Roman" w:cs="Times New Roman"/>
          <w:color w:val="444444"/>
          <w:sz w:val="24"/>
          <w:szCs w:val="24"/>
        </w:rPr>
        <w:t xml:space="preserve">, Anthony V., </w:t>
      </w:r>
      <w:proofErr w:type="spellStart"/>
      <w:r w:rsidR="00F231E7">
        <w:rPr>
          <w:rFonts w:ascii="Times New Roman" w:hAnsi="Times New Roman" w:cs="Times New Roman"/>
          <w:color w:val="444444"/>
          <w:sz w:val="24"/>
          <w:szCs w:val="24"/>
        </w:rPr>
        <w:t>Ula</w:t>
      </w:r>
      <w:proofErr w:type="spellEnd"/>
      <w:r w:rsidR="00F231E7">
        <w:rPr>
          <w:rFonts w:ascii="Times New Roman" w:hAnsi="Times New Roman" w:cs="Times New Roman"/>
          <w:color w:val="444444"/>
          <w:sz w:val="24"/>
          <w:szCs w:val="24"/>
        </w:rPr>
        <w:t xml:space="preserve"> C.</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Manzo</w:t>
      </w:r>
      <w:proofErr w:type="spellEnd"/>
      <w:r>
        <w:rPr>
          <w:rFonts w:ascii="Times New Roman" w:hAnsi="Times New Roman" w:cs="Times New Roman"/>
          <w:color w:val="444444"/>
          <w:sz w:val="24"/>
          <w:szCs w:val="24"/>
        </w:rPr>
        <w:t>, and</w:t>
      </w:r>
      <w:r w:rsidR="00F231E7">
        <w:rPr>
          <w:rFonts w:ascii="Times New Roman" w:hAnsi="Times New Roman" w:cs="Times New Roman"/>
          <w:color w:val="444444"/>
          <w:sz w:val="24"/>
          <w:szCs w:val="24"/>
        </w:rPr>
        <w:t xml:space="preserve"> Thomas H. </w:t>
      </w:r>
      <w:r>
        <w:rPr>
          <w:rFonts w:ascii="Times New Roman" w:hAnsi="Times New Roman" w:cs="Times New Roman"/>
          <w:color w:val="444444"/>
          <w:sz w:val="24"/>
          <w:szCs w:val="24"/>
        </w:rPr>
        <w:t>Estes.</w:t>
      </w:r>
      <w:r w:rsidR="00F231E7">
        <w:rPr>
          <w:rFonts w:ascii="Times New Roman" w:hAnsi="Times New Roman" w:cs="Times New Roman"/>
          <w:color w:val="444444"/>
          <w:sz w:val="24"/>
          <w:szCs w:val="24"/>
        </w:rPr>
        <w:t xml:space="preserve"> </w:t>
      </w:r>
      <w:r w:rsidR="00F231E7">
        <w:rPr>
          <w:rFonts w:ascii="Times New Roman" w:hAnsi="Times New Roman" w:cs="Times New Roman"/>
          <w:i/>
          <w:color w:val="444444"/>
          <w:sz w:val="24"/>
          <w:szCs w:val="24"/>
        </w:rPr>
        <w:t xml:space="preserve">Content Area Literacy: </w:t>
      </w:r>
      <w:r w:rsidR="00F231E7">
        <w:rPr>
          <w:rFonts w:ascii="Times New Roman" w:hAnsi="Times New Roman" w:cs="Times New Roman"/>
          <w:i/>
          <w:color w:val="444444"/>
          <w:sz w:val="24"/>
          <w:szCs w:val="24"/>
        </w:rPr>
        <w:tab/>
        <w:t xml:space="preserve">Interactive Teaching for Active Learning. </w:t>
      </w:r>
      <w:r w:rsidR="00146612">
        <w:rPr>
          <w:rFonts w:ascii="Times New Roman" w:hAnsi="Times New Roman" w:cs="Times New Roman"/>
          <w:color w:val="444444"/>
          <w:sz w:val="24"/>
          <w:szCs w:val="24"/>
        </w:rPr>
        <w:t>3</w:t>
      </w:r>
      <w:r w:rsidR="00D124E1">
        <w:rPr>
          <w:rFonts w:ascii="Times New Roman" w:hAnsi="Times New Roman" w:cs="Times New Roman"/>
          <w:color w:val="444444"/>
          <w:sz w:val="24"/>
          <w:szCs w:val="24"/>
        </w:rPr>
        <w:t>r</w:t>
      </w:r>
      <w:r w:rsidR="00146612">
        <w:rPr>
          <w:rFonts w:ascii="Times New Roman" w:hAnsi="Times New Roman" w:cs="Times New Roman"/>
          <w:color w:val="444444"/>
          <w:sz w:val="24"/>
          <w:szCs w:val="24"/>
        </w:rPr>
        <w:t xml:space="preserve">d ed. </w:t>
      </w:r>
      <w:r w:rsidR="00F231E7">
        <w:rPr>
          <w:rFonts w:ascii="Times New Roman" w:hAnsi="Times New Roman" w:cs="Times New Roman"/>
          <w:color w:val="444444"/>
          <w:sz w:val="24"/>
          <w:szCs w:val="24"/>
        </w:rPr>
        <w:t>New York: John Wiley &amp; Sons, Inc.</w:t>
      </w:r>
      <w:r>
        <w:rPr>
          <w:rFonts w:ascii="Times New Roman" w:hAnsi="Times New Roman" w:cs="Times New Roman"/>
          <w:color w:val="444444"/>
          <w:sz w:val="24"/>
          <w:szCs w:val="24"/>
        </w:rPr>
        <w:t xml:space="preserve">, </w:t>
      </w:r>
      <w:r>
        <w:rPr>
          <w:rFonts w:ascii="Times New Roman" w:hAnsi="Times New Roman" w:cs="Times New Roman"/>
          <w:color w:val="444444"/>
          <w:sz w:val="24"/>
          <w:szCs w:val="24"/>
        </w:rPr>
        <w:tab/>
        <w:t>2001. Print.</w:t>
      </w:r>
      <w:r w:rsidR="00F231E7">
        <w:rPr>
          <w:rFonts w:ascii="Times New Roman" w:hAnsi="Times New Roman" w:cs="Times New Roman"/>
          <w:color w:val="444444"/>
          <w:sz w:val="24"/>
          <w:szCs w:val="24"/>
        </w:rPr>
        <w:t xml:space="preserve">  </w:t>
      </w:r>
      <w:r w:rsidR="00BD5395">
        <w:rPr>
          <w:rFonts w:ascii="Times New Roman" w:hAnsi="Times New Roman" w:cs="Times New Roman"/>
          <w:color w:val="444444"/>
          <w:sz w:val="24"/>
          <w:szCs w:val="24"/>
        </w:rPr>
        <w:tab/>
      </w:r>
      <w:r w:rsidR="00BD5395">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Pr>
          <w:rFonts w:ascii="Times New Roman" w:hAnsi="Times New Roman" w:cs="Times New Roman"/>
          <w:color w:val="444444"/>
          <w:sz w:val="24"/>
          <w:szCs w:val="24"/>
        </w:rPr>
        <w:tab/>
      </w:r>
      <w:r w:rsidR="008C3D4D">
        <w:rPr>
          <w:rFonts w:ascii="Times New Roman" w:hAnsi="Times New Roman" w:cs="Times New Roman"/>
          <w:i/>
          <w:color w:val="444444"/>
          <w:sz w:val="24"/>
          <w:szCs w:val="24"/>
        </w:rPr>
        <w:t xml:space="preserve">Surely one of the most ambitious works for </w:t>
      </w:r>
      <w:r w:rsidR="004F7083" w:rsidRPr="004F061B">
        <w:rPr>
          <w:rFonts w:ascii="Times New Roman" w:hAnsi="Times New Roman" w:cs="Times New Roman"/>
          <w:i/>
          <w:color w:val="444444"/>
          <w:sz w:val="24"/>
          <w:szCs w:val="24"/>
        </w:rPr>
        <w:t xml:space="preserve"> justifying and establishing the need for and </w:t>
      </w:r>
      <w:r w:rsidR="008C3D4D">
        <w:rPr>
          <w:rFonts w:ascii="Times New Roman" w:hAnsi="Times New Roman" w:cs="Times New Roman"/>
          <w:i/>
          <w:color w:val="444444"/>
          <w:sz w:val="24"/>
          <w:szCs w:val="24"/>
        </w:rPr>
        <w:tab/>
      </w:r>
      <w:r w:rsidR="004F7083" w:rsidRPr="004F061B">
        <w:rPr>
          <w:rFonts w:ascii="Times New Roman" w:hAnsi="Times New Roman" w:cs="Times New Roman"/>
          <w:i/>
          <w:color w:val="444444"/>
          <w:sz w:val="24"/>
          <w:szCs w:val="24"/>
        </w:rPr>
        <w:t>nature of content l</w:t>
      </w:r>
      <w:r w:rsidR="00BF50EB">
        <w:rPr>
          <w:rFonts w:ascii="Times New Roman" w:hAnsi="Times New Roman" w:cs="Times New Roman"/>
          <w:i/>
          <w:color w:val="444444"/>
          <w:sz w:val="24"/>
          <w:szCs w:val="24"/>
        </w:rPr>
        <w:t>iteracy set</w:t>
      </w:r>
      <w:r w:rsidR="008C3D4D">
        <w:rPr>
          <w:rFonts w:ascii="Times New Roman" w:hAnsi="Times New Roman" w:cs="Times New Roman"/>
          <w:i/>
          <w:color w:val="444444"/>
          <w:sz w:val="24"/>
          <w:szCs w:val="24"/>
        </w:rPr>
        <w:t>s</w:t>
      </w:r>
      <w:r w:rsidR="004F7083" w:rsidRPr="004F061B">
        <w:rPr>
          <w:rFonts w:ascii="Times New Roman" w:hAnsi="Times New Roman" w:cs="Times New Roman"/>
          <w:i/>
          <w:color w:val="444444"/>
          <w:sz w:val="24"/>
          <w:szCs w:val="24"/>
        </w:rPr>
        <w:t xml:space="preserve"> up the theoretical foundations of how</w:t>
      </w:r>
      <w:r w:rsidR="004F061B" w:rsidRPr="004F061B">
        <w:rPr>
          <w:rFonts w:ascii="Times New Roman" w:hAnsi="Times New Roman" w:cs="Times New Roman"/>
          <w:i/>
          <w:color w:val="444444"/>
          <w:sz w:val="24"/>
          <w:szCs w:val="24"/>
        </w:rPr>
        <w:t xml:space="preserve"> we think and learn </w:t>
      </w:r>
      <w:r w:rsidR="008C3D4D">
        <w:rPr>
          <w:rFonts w:ascii="Times New Roman" w:hAnsi="Times New Roman" w:cs="Times New Roman"/>
          <w:i/>
          <w:color w:val="444444"/>
          <w:sz w:val="24"/>
          <w:szCs w:val="24"/>
        </w:rPr>
        <w:tab/>
      </w:r>
      <w:r w:rsidR="004F061B" w:rsidRPr="004F061B">
        <w:rPr>
          <w:rFonts w:ascii="Times New Roman" w:hAnsi="Times New Roman" w:cs="Times New Roman"/>
          <w:i/>
          <w:color w:val="444444"/>
          <w:sz w:val="24"/>
          <w:szCs w:val="24"/>
        </w:rPr>
        <w:t xml:space="preserve">and </w:t>
      </w:r>
      <w:r w:rsidR="00BF50EB">
        <w:rPr>
          <w:rFonts w:ascii="Times New Roman" w:hAnsi="Times New Roman" w:cs="Times New Roman"/>
          <w:i/>
          <w:color w:val="444444"/>
          <w:sz w:val="24"/>
          <w:szCs w:val="24"/>
        </w:rPr>
        <w:t>develop or describe</w:t>
      </w:r>
      <w:r w:rsidR="004F061B" w:rsidRPr="004F061B">
        <w:rPr>
          <w:rFonts w:ascii="Times New Roman" w:hAnsi="Times New Roman" w:cs="Times New Roman"/>
          <w:i/>
          <w:color w:val="444444"/>
          <w:sz w:val="24"/>
          <w:szCs w:val="24"/>
        </w:rPr>
        <w:t xml:space="preserve"> existing strategies that fit the ways that students learn</w:t>
      </w:r>
      <w:r w:rsidR="00194FB9">
        <w:rPr>
          <w:rFonts w:ascii="Times New Roman" w:hAnsi="Times New Roman" w:cs="Times New Roman"/>
          <w:i/>
          <w:color w:val="444444"/>
          <w:sz w:val="24"/>
          <w:szCs w:val="24"/>
        </w:rPr>
        <w:t xml:space="preserve"> and</w:t>
      </w:r>
      <w:r w:rsidR="004F061B">
        <w:rPr>
          <w:rFonts w:ascii="Times New Roman" w:hAnsi="Times New Roman" w:cs="Times New Roman"/>
          <w:i/>
          <w:color w:val="444444"/>
          <w:sz w:val="24"/>
          <w:szCs w:val="24"/>
        </w:rPr>
        <w:t xml:space="preserve"> </w:t>
      </w:r>
      <w:r w:rsidR="00BF50EB">
        <w:rPr>
          <w:rFonts w:ascii="Times New Roman" w:hAnsi="Times New Roman" w:cs="Times New Roman"/>
          <w:i/>
          <w:color w:val="444444"/>
          <w:sz w:val="24"/>
          <w:szCs w:val="24"/>
        </w:rPr>
        <w:tab/>
      </w:r>
      <w:r w:rsidR="004F061B">
        <w:rPr>
          <w:rFonts w:ascii="Times New Roman" w:hAnsi="Times New Roman" w:cs="Times New Roman"/>
          <w:i/>
          <w:color w:val="444444"/>
          <w:sz w:val="24"/>
          <w:szCs w:val="24"/>
        </w:rPr>
        <w:t>develop metacognition.</w:t>
      </w:r>
      <w:r w:rsidR="00BD5395">
        <w:rPr>
          <w:rFonts w:ascii="Times New Roman" w:hAnsi="Times New Roman" w:cs="Times New Roman"/>
          <w:i/>
          <w:color w:val="444444"/>
          <w:sz w:val="24"/>
          <w:szCs w:val="24"/>
        </w:rPr>
        <w:t xml:space="preserve"> </w:t>
      </w:r>
      <w:r w:rsidR="004F061B">
        <w:rPr>
          <w:rFonts w:ascii="Times New Roman" w:hAnsi="Times New Roman" w:cs="Times New Roman"/>
          <w:i/>
          <w:color w:val="444444"/>
          <w:sz w:val="24"/>
          <w:szCs w:val="24"/>
        </w:rPr>
        <w:t xml:space="preserve"> </w:t>
      </w:r>
      <w:r w:rsidR="00603C9F">
        <w:rPr>
          <w:rFonts w:ascii="Times New Roman" w:hAnsi="Times New Roman" w:cs="Times New Roman"/>
          <w:i/>
          <w:color w:val="444444"/>
          <w:sz w:val="24"/>
          <w:szCs w:val="24"/>
        </w:rPr>
        <w:t>For most teacher</w:t>
      </w:r>
      <w:r w:rsidR="00BD5395">
        <w:rPr>
          <w:rFonts w:ascii="Times New Roman" w:hAnsi="Times New Roman" w:cs="Times New Roman"/>
          <w:i/>
          <w:color w:val="444444"/>
          <w:sz w:val="24"/>
          <w:szCs w:val="24"/>
        </w:rPr>
        <w:t xml:space="preserve"> purposes, </w:t>
      </w:r>
      <w:r w:rsidR="004F061B">
        <w:rPr>
          <w:rFonts w:ascii="Times New Roman" w:hAnsi="Times New Roman" w:cs="Times New Roman"/>
          <w:i/>
          <w:color w:val="444444"/>
          <w:sz w:val="24"/>
          <w:szCs w:val="24"/>
        </w:rPr>
        <w:t xml:space="preserve">the first half of this book, dealing </w:t>
      </w:r>
      <w:r w:rsidR="004F061B">
        <w:rPr>
          <w:rFonts w:ascii="Times New Roman" w:hAnsi="Times New Roman" w:cs="Times New Roman"/>
          <w:i/>
          <w:color w:val="444444"/>
          <w:sz w:val="24"/>
          <w:szCs w:val="24"/>
        </w:rPr>
        <w:tab/>
        <w:t>with strategies in each of the three stages of reading, is the most practical.</w:t>
      </w:r>
    </w:p>
    <w:p w:rsidR="003E0638" w:rsidRDefault="00D124E1" w:rsidP="00B409AE">
      <w:pPr>
        <w:pStyle w:val="NormalWeb"/>
        <w:rPr>
          <w:rFonts w:ascii="Times New Roman" w:hAnsi="Times New Roman" w:cs="Times New Roman"/>
          <w:color w:val="444444"/>
          <w:sz w:val="24"/>
          <w:szCs w:val="24"/>
        </w:rPr>
      </w:pPr>
      <w:r>
        <w:rPr>
          <w:rFonts w:ascii="Times New Roman" w:hAnsi="Times New Roman" w:cs="Times New Roman"/>
          <w:color w:val="444444"/>
          <w:sz w:val="24"/>
          <w:szCs w:val="24"/>
        </w:rPr>
        <w:t>McLeod, Susan H.,</w:t>
      </w:r>
      <w:r w:rsidR="003F20C8">
        <w:rPr>
          <w:rFonts w:ascii="Times New Roman" w:hAnsi="Times New Roman" w:cs="Times New Roman"/>
          <w:color w:val="444444"/>
          <w:sz w:val="24"/>
          <w:szCs w:val="24"/>
        </w:rPr>
        <w:t xml:space="preserve"> Eric</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Miraglia</w:t>
      </w:r>
      <w:proofErr w:type="spellEnd"/>
      <w:r>
        <w:rPr>
          <w:rFonts w:ascii="Times New Roman" w:hAnsi="Times New Roman" w:cs="Times New Roman"/>
          <w:color w:val="444444"/>
          <w:sz w:val="24"/>
          <w:szCs w:val="24"/>
        </w:rPr>
        <w:t>,</w:t>
      </w:r>
      <w:r w:rsidR="003F20C8">
        <w:rPr>
          <w:rFonts w:ascii="Times New Roman" w:hAnsi="Times New Roman" w:cs="Times New Roman"/>
          <w:color w:val="444444"/>
          <w:sz w:val="24"/>
          <w:szCs w:val="24"/>
        </w:rPr>
        <w:t xml:space="preserve"> Margot</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Soven</w:t>
      </w:r>
      <w:proofErr w:type="spellEnd"/>
      <w:r w:rsidR="003F20C8">
        <w:rPr>
          <w:rFonts w:ascii="Times New Roman" w:hAnsi="Times New Roman" w:cs="Times New Roman"/>
          <w:color w:val="444444"/>
          <w:sz w:val="24"/>
          <w:szCs w:val="24"/>
        </w:rPr>
        <w:t>,</w:t>
      </w:r>
      <w:r>
        <w:rPr>
          <w:rFonts w:ascii="Times New Roman" w:hAnsi="Times New Roman" w:cs="Times New Roman"/>
          <w:color w:val="444444"/>
          <w:sz w:val="24"/>
          <w:szCs w:val="24"/>
        </w:rPr>
        <w:t xml:space="preserve"> and</w:t>
      </w:r>
      <w:r w:rsidR="003F20C8">
        <w:rPr>
          <w:rFonts w:ascii="Times New Roman" w:hAnsi="Times New Roman" w:cs="Times New Roman"/>
          <w:color w:val="444444"/>
          <w:sz w:val="24"/>
          <w:szCs w:val="24"/>
        </w:rPr>
        <w:t xml:space="preserve"> Christopher</w:t>
      </w:r>
      <w:r>
        <w:rPr>
          <w:rFonts w:ascii="Times New Roman" w:hAnsi="Times New Roman" w:cs="Times New Roman"/>
          <w:color w:val="444444"/>
          <w:sz w:val="24"/>
          <w:szCs w:val="24"/>
        </w:rPr>
        <w:t xml:space="preserve"> </w:t>
      </w:r>
      <w:proofErr w:type="spellStart"/>
      <w:r>
        <w:rPr>
          <w:rFonts w:ascii="Times New Roman" w:hAnsi="Times New Roman" w:cs="Times New Roman"/>
          <w:color w:val="444444"/>
          <w:sz w:val="24"/>
          <w:szCs w:val="24"/>
        </w:rPr>
        <w:t>Thaiss</w:t>
      </w:r>
      <w:proofErr w:type="spellEnd"/>
      <w:r>
        <w:rPr>
          <w:rFonts w:ascii="Times New Roman" w:hAnsi="Times New Roman" w:cs="Times New Roman"/>
          <w:color w:val="444444"/>
          <w:sz w:val="24"/>
          <w:szCs w:val="24"/>
        </w:rPr>
        <w:t xml:space="preserve">, eds. </w:t>
      </w:r>
      <w:r w:rsidR="003F20C8" w:rsidRPr="00D124E1">
        <w:rPr>
          <w:rFonts w:ascii="Times New Roman" w:hAnsi="Times New Roman" w:cs="Times New Roman"/>
          <w:i/>
          <w:color w:val="444444"/>
          <w:sz w:val="24"/>
          <w:szCs w:val="24"/>
        </w:rPr>
        <w:t xml:space="preserve">WAC for the New </w:t>
      </w:r>
      <w:r>
        <w:rPr>
          <w:rFonts w:ascii="Times New Roman" w:hAnsi="Times New Roman" w:cs="Times New Roman"/>
          <w:i/>
          <w:color w:val="444444"/>
          <w:sz w:val="24"/>
          <w:szCs w:val="24"/>
        </w:rPr>
        <w:tab/>
      </w:r>
      <w:r w:rsidR="003F20C8" w:rsidRPr="00D124E1">
        <w:rPr>
          <w:rFonts w:ascii="Times New Roman" w:hAnsi="Times New Roman" w:cs="Times New Roman"/>
          <w:i/>
          <w:color w:val="444444"/>
          <w:sz w:val="24"/>
          <w:szCs w:val="24"/>
        </w:rPr>
        <w:t>Millennium: Strategies for Continuing Writing-Across-the-Curriculum Programs</w:t>
      </w:r>
      <w:r>
        <w:rPr>
          <w:rFonts w:ascii="Times New Roman" w:hAnsi="Times New Roman" w:cs="Times New Roman"/>
          <w:color w:val="444444"/>
          <w:sz w:val="24"/>
          <w:szCs w:val="24"/>
        </w:rPr>
        <w:t xml:space="preserve">. </w:t>
      </w:r>
      <w:r>
        <w:rPr>
          <w:rFonts w:ascii="Times New Roman" w:hAnsi="Times New Roman" w:cs="Times New Roman"/>
          <w:color w:val="444444"/>
          <w:sz w:val="24"/>
          <w:szCs w:val="24"/>
        </w:rPr>
        <w:tab/>
        <w:t>Urbana</w:t>
      </w:r>
      <w:r w:rsidR="003F20C8">
        <w:rPr>
          <w:rFonts w:ascii="Times New Roman" w:hAnsi="Times New Roman" w:cs="Times New Roman"/>
          <w:color w:val="444444"/>
          <w:sz w:val="24"/>
          <w:szCs w:val="24"/>
        </w:rPr>
        <w:t>: National Council of Teachers of English</w:t>
      </w:r>
      <w:r w:rsidR="005243E5">
        <w:rPr>
          <w:rFonts w:ascii="Times New Roman" w:hAnsi="Times New Roman" w:cs="Times New Roman"/>
          <w:color w:val="444444"/>
          <w:sz w:val="24"/>
          <w:szCs w:val="24"/>
        </w:rPr>
        <w:t>, 2007. Web.</w:t>
      </w:r>
      <w:r w:rsidR="003E0638">
        <w:rPr>
          <w:rFonts w:ascii="Times New Roman" w:hAnsi="Times New Roman" w:cs="Times New Roman"/>
          <w:color w:val="444444"/>
          <w:sz w:val="24"/>
          <w:szCs w:val="24"/>
        </w:rPr>
        <w:t xml:space="preserve"> </w:t>
      </w:r>
      <w:r w:rsidR="003E0638">
        <w:rPr>
          <w:rFonts w:ascii="Times New Roman" w:hAnsi="Times New Roman" w:cs="Times New Roman"/>
          <w:color w:val="444444"/>
          <w:sz w:val="24"/>
          <w:szCs w:val="24"/>
        </w:rPr>
        <w:tab/>
      </w:r>
      <w:r w:rsidR="003E0638">
        <w:rPr>
          <w:rFonts w:ascii="Times New Roman" w:hAnsi="Times New Roman" w:cs="Times New Roman"/>
          <w:color w:val="444444"/>
          <w:sz w:val="24"/>
          <w:szCs w:val="24"/>
        </w:rPr>
        <w:tab/>
      </w:r>
      <w:r w:rsidR="003E0638">
        <w:rPr>
          <w:rFonts w:ascii="Times New Roman" w:hAnsi="Times New Roman" w:cs="Times New Roman"/>
          <w:color w:val="444444"/>
          <w:sz w:val="24"/>
          <w:szCs w:val="24"/>
        </w:rPr>
        <w:tab/>
      </w:r>
      <w:r w:rsidR="003E0638">
        <w:rPr>
          <w:rFonts w:ascii="Times New Roman" w:hAnsi="Times New Roman" w:cs="Times New Roman"/>
          <w:color w:val="444444"/>
          <w:sz w:val="24"/>
          <w:szCs w:val="24"/>
        </w:rPr>
        <w:tab/>
      </w:r>
      <w:r w:rsidR="003E0638" w:rsidRPr="003E0638">
        <w:rPr>
          <w:rFonts w:ascii="Times New Roman" w:hAnsi="Times New Roman" w:cs="Times New Roman"/>
          <w:i/>
          <w:color w:val="444444"/>
          <w:sz w:val="24"/>
          <w:szCs w:val="24"/>
        </w:rPr>
        <w:t xml:space="preserve">The movement for writing across the curriculum </w:t>
      </w:r>
      <w:r w:rsidR="003E0638">
        <w:rPr>
          <w:rFonts w:ascii="Times New Roman" w:hAnsi="Times New Roman" w:cs="Times New Roman"/>
          <w:i/>
          <w:color w:val="444444"/>
          <w:sz w:val="24"/>
          <w:szCs w:val="24"/>
        </w:rPr>
        <w:t xml:space="preserve">(WAC), which has come to emphasize </w:t>
      </w:r>
      <w:r w:rsidR="003E0638">
        <w:rPr>
          <w:rFonts w:ascii="Times New Roman" w:hAnsi="Times New Roman" w:cs="Times New Roman"/>
          <w:i/>
          <w:color w:val="444444"/>
          <w:sz w:val="24"/>
          <w:szCs w:val="24"/>
        </w:rPr>
        <w:tab/>
        <w:t xml:space="preserve">the writing-to-learn strategies more than </w:t>
      </w:r>
      <w:r w:rsidR="00B3154A">
        <w:rPr>
          <w:rFonts w:ascii="Times New Roman" w:hAnsi="Times New Roman" w:cs="Times New Roman"/>
          <w:i/>
          <w:color w:val="444444"/>
          <w:sz w:val="24"/>
          <w:szCs w:val="24"/>
        </w:rPr>
        <w:t>“public writing</w:t>
      </w:r>
      <w:r w:rsidR="003E0638">
        <w:rPr>
          <w:rFonts w:ascii="Times New Roman" w:hAnsi="Times New Roman" w:cs="Times New Roman"/>
          <w:i/>
          <w:color w:val="444444"/>
          <w:sz w:val="24"/>
          <w:szCs w:val="24"/>
        </w:rPr>
        <w:t>,</w:t>
      </w:r>
      <w:r w:rsidR="00B3154A">
        <w:rPr>
          <w:rFonts w:ascii="Times New Roman" w:hAnsi="Times New Roman" w:cs="Times New Roman"/>
          <w:i/>
          <w:color w:val="444444"/>
          <w:sz w:val="24"/>
          <w:szCs w:val="24"/>
        </w:rPr>
        <w:t>”</w:t>
      </w:r>
      <w:r w:rsidR="003E0638">
        <w:rPr>
          <w:rFonts w:ascii="Times New Roman" w:hAnsi="Times New Roman" w:cs="Times New Roman"/>
          <w:i/>
          <w:color w:val="444444"/>
          <w:sz w:val="24"/>
          <w:szCs w:val="24"/>
        </w:rPr>
        <w:t xml:space="preserve"> </w:t>
      </w:r>
      <w:r w:rsidR="003E0638" w:rsidRPr="003E0638">
        <w:rPr>
          <w:rFonts w:ascii="Times New Roman" w:hAnsi="Times New Roman" w:cs="Times New Roman"/>
          <w:i/>
          <w:color w:val="444444"/>
          <w:sz w:val="24"/>
          <w:szCs w:val="24"/>
        </w:rPr>
        <w:t xml:space="preserve">has survived 25 years </w:t>
      </w:r>
      <w:r w:rsidR="00B3154A">
        <w:rPr>
          <w:rFonts w:ascii="Times New Roman" w:hAnsi="Times New Roman" w:cs="Times New Roman"/>
          <w:i/>
          <w:color w:val="444444"/>
          <w:sz w:val="24"/>
          <w:szCs w:val="24"/>
        </w:rPr>
        <w:t xml:space="preserve">as an </w:t>
      </w:r>
      <w:r w:rsidR="00B3154A">
        <w:rPr>
          <w:rFonts w:ascii="Times New Roman" w:hAnsi="Times New Roman" w:cs="Times New Roman"/>
          <w:i/>
          <w:color w:val="444444"/>
          <w:sz w:val="24"/>
          <w:szCs w:val="24"/>
        </w:rPr>
        <w:tab/>
        <w:t>integral program in our professional development</w:t>
      </w:r>
      <w:r w:rsidR="00E449BE">
        <w:rPr>
          <w:rFonts w:ascii="Times New Roman" w:hAnsi="Times New Roman" w:cs="Times New Roman"/>
          <w:i/>
          <w:color w:val="444444"/>
          <w:sz w:val="24"/>
          <w:szCs w:val="24"/>
        </w:rPr>
        <w:t>s</w:t>
      </w:r>
      <w:r w:rsidR="00B3154A">
        <w:rPr>
          <w:rFonts w:ascii="Times New Roman" w:hAnsi="Times New Roman" w:cs="Times New Roman"/>
          <w:i/>
          <w:color w:val="444444"/>
          <w:sz w:val="24"/>
          <w:szCs w:val="24"/>
        </w:rPr>
        <w:t xml:space="preserve"> and school improvement plans, even </w:t>
      </w:r>
      <w:r w:rsidR="00E449BE">
        <w:rPr>
          <w:rFonts w:ascii="Times New Roman" w:hAnsi="Times New Roman" w:cs="Times New Roman"/>
          <w:i/>
          <w:color w:val="444444"/>
          <w:sz w:val="24"/>
          <w:szCs w:val="24"/>
        </w:rPr>
        <w:tab/>
      </w:r>
      <w:r w:rsidR="003E0638" w:rsidRPr="003E0638">
        <w:rPr>
          <w:rFonts w:ascii="Times New Roman" w:hAnsi="Times New Roman" w:cs="Times New Roman"/>
          <w:i/>
          <w:color w:val="444444"/>
          <w:sz w:val="24"/>
          <w:szCs w:val="24"/>
        </w:rPr>
        <w:t xml:space="preserve">in the turbulent sea of </w:t>
      </w:r>
      <w:r w:rsidR="003E0638">
        <w:rPr>
          <w:rFonts w:ascii="Times New Roman" w:hAnsi="Times New Roman" w:cs="Times New Roman"/>
          <w:i/>
          <w:color w:val="444444"/>
          <w:sz w:val="24"/>
          <w:szCs w:val="24"/>
        </w:rPr>
        <w:t xml:space="preserve">politics and policies in education. The authors address how WAC </w:t>
      </w:r>
      <w:r w:rsidR="00E449BE">
        <w:rPr>
          <w:rFonts w:ascii="Times New Roman" w:hAnsi="Times New Roman" w:cs="Times New Roman"/>
          <w:i/>
          <w:color w:val="444444"/>
          <w:sz w:val="24"/>
          <w:szCs w:val="24"/>
        </w:rPr>
        <w:tab/>
      </w:r>
      <w:r w:rsidR="003E0638">
        <w:rPr>
          <w:rFonts w:ascii="Times New Roman" w:hAnsi="Times New Roman" w:cs="Times New Roman"/>
          <w:i/>
          <w:color w:val="444444"/>
          <w:sz w:val="24"/>
          <w:szCs w:val="24"/>
        </w:rPr>
        <w:t xml:space="preserve">has </w:t>
      </w:r>
      <w:r w:rsidR="00B3154A">
        <w:rPr>
          <w:rFonts w:ascii="Times New Roman" w:hAnsi="Times New Roman" w:cs="Times New Roman"/>
          <w:i/>
          <w:color w:val="444444"/>
          <w:sz w:val="24"/>
          <w:szCs w:val="24"/>
        </w:rPr>
        <w:t xml:space="preserve">developed, adjusted, </w:t>
      </w:r>
      <w:r w:rsidR="003E0638">
        <w:rPr>
          <w:rFonts w:ascii="Times New Roman" w:hAnsi="Times New Roman" w:cs="Times New Roman"/>
          <w:i/>
          <w:color w:val="444444"/>
          <w:sz w:val="24"/>
          <w:szCs w:val="24"/>
        </w:rPr>
        <w:t xml:space="preserve">and where it will be going next.  </w:t>
      </w:r>
    </w:p>
    <w:p w:rsidR="00B409AE" w:rsidRPr="00F01811" w:rsidRDefault="00D124E1" w:rsidP="00B409AE">
      <w:pPr>
        <w:pStyle w:val="NormalWeb"/>
        <w:rPr>
          <w:rFonts w:ascii="Times New Roman" w:hAnsi="Times New Roman" w:cs="Times New Roman"/>
          <w:i/>
          <w:color w:val="444444"/>
          <w:sz w:val="24"/>
          <w:szCs w:val="24"/>
        </w:rPr>
      </w:pPr>
      <w:r>
        <w:rPr>
          <w:rFonts w:ascii="Times New Roman" w:hAnsi="Times New Roman" w:cs="Times New Roman"/>
          <w:color w:val="444444"/>
          <w:sz w:val="24"/>
          <w:szCs w:val="24"/>
        </w:rPr>
        <w:t>Newkirk, Thomas</w:t>
      </w:r>
      <w:r w:rsidR="00B409AE" w:rsidRPr="00240CEE">
        <w:rPr>
          <w:rFonts w:ascii="Times New Roman" w:hAnsi="Times New Roman" w:cs="Times New Roman"/>
          <w:color w:val="444444"/>
          <w:sz w:val="24"/>
          <w:szCs w:val="24"/>
        </w:rPr>
        <w:t>,</w:t>
      </w:r>
      <w:r>
        <w:rPr>
          <w:rFonts w:ascii="Times New Roman" w:hAnsi="Times New Roman" w:cs="Times New Roman"/>
          <w:color w:val="444444"/>
          <w:sz w:val="24"/>
          <w:szCs w:val="24"/>
        </w:rPr>
        <w:t xml:space="preserve"> and</w:t>
      </w:r>
      <w:r w:rsidR="00B409AE" w:rsidRPr="00240CEE">
        <w:rPr>
          <w:rFonts w:ascii="Times New Roman" w:hAnsi="Times New Roman" w:cs="Times New Roman"/>
          <w:color w:val="444444"/>
          <w:sz w:val="24"/>
          <w:szCs w:val="24"/>
        </w:rPr>
        <w:t xml:space="preserve"> Richard</w:t>
      </w:r>
      <w:r>
        <w:rPr>
          <w:rFonts w:ascii="Times New Roman" w:hAnsi="Times New Roman" w:cs="Times New Roman"/>
          <w:color w:val="444444"/>
          <w:sz w:val="24"/>
          <w:szCs w:val="24"/>
        </w:rPr>
        <w:t xml:space="preserve"> Kent, eds.</w:t>
      </w:r>
      <w:r w:rsidR="00B409AE" w:rsidRPr="00240CEE">
        <w:rPr>
          <w:rFonts w:ascii="Times New Roman" w:hAnsi="Times New Roman" w:cs="Times New Roman"/>
          <w:color w:val="444444"/>
          <w:sz w:val="24"/>
          <w:szCs w:val="24"/>
        </w:rPr>
        <w:t xml:space="preserve"> </w:t>
      </w:r>
      <w:r w:rsidR="00B409AE" w:rsidRPr="00240CEE">
        <w:rPr>
          <w:rFonts w:ascii="Times New Roman" w:hAnsi="Times New Roman" w:cs="Times New Roman"/>
          <w:i/>
          <w:iCs/>
          <w:color w:val="444444"/>
          <w:sz w:val="24"/>
          <w:szCs w:val="24"/>
        </w:rPr>
        <w:t xml:space="preserve">Teaching the Neglected "R": Rethinking </w:t>
      </w:r>
      <w:r w:rsidR="00B409AE">
        <w:rPr>
          <w:rFonts w:ascii="Times New Roman" w:hAnsi="Times New Roman" w:cs="Times New Roman"/>
          <w:i/>
          <w:iCs/>
          <w:color w:val="444444"/>
          <w:sz w:val="24"/>
          <w:szCs w:val="24"/>
        </w:rPr>
        <w:tab/>
      </w:r>
      <w:r w:rsidR="00B409AE" w:rsidRPr="00240CEE">
        <w:rPr>
          <w:rFonts w:ascii="Times New Roman" w:hAnsi="Times New Roman" w:cs="Times New Roman"/>
          <w:i/>
          <w:iCs/>
          <w:color w:val="444444"/>
          <w:sz w:val="24"/>
          <w:szCs w:val="24"/>
        </w:rPr>
        <w:t xml:space="preserve">Writing Instruction in Secondary </w:t>
      </w:r>
      <w:r w:rsidR="005243E5">
        <w:rPr>
          <w:rFonts w:ascii="Times New Roman" w:hAnsi="Times New Roman" w:cs="Times New Roman"/>
          <w:i/>
          <w:iCs/>
          <w:color w:val="444444"/>
          <w:sz w:val="24"/>
          <w:szCs w:val="24"/>
        </w:rPr>
        <w:t>Classrooms</w:t>
      </w:r>
      <w:r w:rsidR="00B409AE" w:rsidRPr="00D124E1">
        <w:rPr>
          <w:rFonts w:ascii="Times New Roman" w:hAnsi="Times New Roman" w:cs="Times New Roman"/>
          <w:i/>
          <w:color w:val="444444"/>
          <w:sz w:val="24"/>
          <w:szCs w:val="24"/>
        </w:rPr>
        <w:t>.</w:t>
      </w:r>
      <w:r>
        <w:rPr>
          <w:rFonts w:ascii="Times New Roman" w:hAnsi="Times New Roman" w:cs="Times New Roman"/>
          <w:color w:val="444444"/>
          <w:sz w:val="24"/>
          <w:szCs w:val="24"/>
        </w:rPr>
        <w:t xml:space="preserve"> Portsmouth</w:t>
      </w:r>
      <w:r w:rsidR="005243E5">
        <w:rPr>
          <w:rFonts w:ascii="Times New Roman" w:hAnsi="Times New Roman" w:cs="Times New Roman"/>
          <w:color w:val="444444"/>
          <w:sz w:val="24"/>
          <w:szCs w:val="24"/>
        </w:rPr>
        <w:t>: Heinemann,</w:t>
      </w:r>
      <w:r>
        <w:rPr>
          <w:rFonts w:ascii="Times New Roman" w:hAnsi="Times New Roman" w:cs="Times New Roman"/>
          <w:color w:val="444444"/>
          <w:sz w:val="24"/>
          <w:szCs w:val="24"/>
        </w:rPr>
        <w:t xml:space="preserve"> 2007. Print.</w:t>
      </w:r>
      <w:r w:rsidR="00B409AE" w:rsidRPr="00240CEE">
        <w:rPr>
          <w:rFonts w:ascii="Times New Roman" w:hAnsi="Times New Roman" w:cs="Times New Roman"/>
          <w:color w:val="444444"/>
          <w:sz w:val="24"/>
          <w:szCs w:val="24"/>
        </w:rPr>
        <w:t xml:space="preserve"> </w:t>
      </w:r>
      <w:r w:rsidR="00B409AE">
        <w:rPr>
          <w:rFonts w:ascii="Times New Roman" w:hAnsi="Times New Roman" w:cs="Times New Roman"/>
          <w:color w:val="444444"/>
          <w:sz w:val="24"/>
          <w:szCs w:val="24"/>
        </w:rPr>
        <w:t xml:space="preserve">                                                                                                            </w:t>
      </w:r>
      <w:r w:rsidR="00B409AE">
        <w:rPr>
          <w:rFonts w:ascii="Times New Roman" w:hAnsi="Times New Roman" w:cs="Times New Roman"/>
          <w:color w:val="444444"/>
          <w:sz w:val="24"/>
          <w:szCs w:val="24"/>
        </w:rPr>
        <w:tab/>
      </w:r>
      <w:r w:rsidR="00B409AE">
        <w:rPr>
          <w:rFonts w:ascii="Times New Roman" w:hAnsi="Times New Roman" w:cs="Times New Roman"/>
          <w:i/>
          <w:color w:val="444444"/>
          <w:sz w:val="24"/>
          <w:szCs w:val="24"/>
        </w:rPr>
        <w:t xml:space="preserve">Authors </w:t>
      </w:r>
      <w:r w:rsidR="00E449BE">
        <w:rPr>
          <w:rFonts w:ascii="Times New Roman" w:hAnsi="Times New Roman" w:cs="Times New Roman"/>
          <w:i/>
          <w:color w:val="444444"/>
          <w:sz w:val="24"/>
          <w:szCs w:val="24"/>
        </w:rPr>
        <w:t>respond to the report by</w:t>
      </w:r>
      <w:r w:rsidR="00665C2D">
        <w:rPr>
          <w:rFonts w:ascii="Times New Roman" w:hAnsi="Times New Roman" w:cs="Times New Roman"/>
          <w:i/>
          <w:color w:val="444444"/>
          <w:sz w:val="24"/>
          <w:szCs w:val="24"/>
        </w:rPr>
        <w:t xml:space="preserve"> the </w:t>
      </w:r>
      <w:r w:rsidR="00A341F2">
        <w:rPr>
          <w:rFonts w:ascii="Times New Roman" w:hAnsi="Times New Roman" w:cs="Times New Roman"/>
          <w:i/>
          <w:color w:val="444444"/>
          <w:sz w:val="24"/>
          <w:szCs w:val="24"/>
        </w:rPr>
        <w:t>National Commission on Writing—</w:t>
      </w:r>
      <w:r w:rsidR="00665C2D">
        <w:rPr>
          <w:rFonts w:ascii="Times New Roman" w:hAnsi="Times New Roman" w:cs="Times New Roman"/>
          <w:i/>
          <w:color w:val="444444"/>
          <w:sz w:val="24"/>
          <w:szCs w:val="24"/>
        </w:rPr>
        <w:t xml:space="preserve">The Neglected </w:t>
      </w:r>
      <w:r w:rsidR="00665C2D">
        <w:rPr>
          <w:rFonts w:ascii="Times New Roman" w:hAnsi="Times New Roman" w:cs="Times New Roman"/>
          <w:i/>
          <w:color w:val="444444"/>
          <w:sz w:val="24"/>
          <w:szCs w:val="24"/>
        </w:rPr>
        <w:tab/>
        <w:t xml:space="preserve">“R”: The need for a writing revolution. This is a </w:t>
      </w:r>
      <w:r w:rsidR="00B409AE">
        <w:rPr>
          <w:rFonts w:ascii="Times New Roman" w:hAnsi="Times New Roman" w:cs="Times New Roman"/>
          <w:i/>
          <w:color w:val="444444"/>
          <w:sz w:val="24"/>
          <w:szCs w:val="24"/>
        </w:rPr>
        <w:t xml:space="preserve">collection that addresses the best </w:t>
      </w:r>
      <w:r w:rsidR="00665C2D">
        <w:rPr>
          <w:rFonts w:ascii="Times New Roman" w:hAnsi="Times New Roman" w:cs="Times New Roman"/>
          <w:i/>
          <w:color w:val="444444"/>
          <w:sz w:val="24"/>
          <w:szCs w:val="24"/>
        </w:rPr>
        <w:tab/>
      </w:r>
      <w:r w:rsidR="00B409AE">
        <w:rPr>
          <w:rFonts w:ascii="Times New Roman" w:hAnsi="Times New Roman" w:cs="Times New Roman"/>
          <w:i/>
          <w:color w:val="444444"/>
          <w:sz w:val="24"/>
          <w:szCs w:val="24"/>
        </w:rPr>
        <w:t xml:space="preserve">practices presented by twenty-four foremost </w:t>
      </w:r>
      <w:r w:rsidR="00B409AE">
        <w:rPr>
          <w:rFonts w:ascii="Times New Roman" w:hAnsi="Times New Roman" w:cs="Times New Roman"/>
          <w:i/>
          <w:color w:val="444444"/>
          <w:sz w:val="24"/>
          <w:szCs w:val="24"/>
        </w:rPr>
        <w:tab/>
      </w:r>
      <w:proofErr w:type="spellStart"/>
      <w:r w:rsidR="00B409AE">
        <w:rPr>
          <w:rFonts w:ascii="Times New Roman" w:hAnsi="Times New Roman" w:cs="Times New Roman"/>
          <w:i/>
          <w:color w:val="444444"/>
          <w:sz w:val="24"/>
          <w:szCs w:val="24"/>
        </w:rPr>
        <w:t>practioners</w:t>
      </w:r>
      <w:proofErr w:type="spellEnd"/>
      <w:r w:rsidR="00B409AE">
        <w:rPr>
          <w:rFonts w:ascii="Times New Roman" w:hAnsi="Times New Roman" w:cs="Times New Roman"/>
          <w:i/>
          <w:color w:val="444444"/>
          <w:sz w:val="24"/>
          <w:szCs w:val="24"/>
        </w:rPr>
        <w:t xml:space="preserve"> and theorists of the craft of </w:t>
      </w:r>
      <w:r w:rsidR="00665C2D">
        <w:rPr>
          <w:rFonts w:ascii="Times New Roman" w:hAnsi="Times New Roman" w:cs="Times New Roman"/>
          <w:i/>
          <w:color w:val="444444"/>
          <w:sz w:val="24"/>
          <w:szCs w:val="24"/>
        </w:rPr>
        <w:tab/>
      </w:r>
      <w:r w:rsidR="00B409AE">
        <w:rPr>
          <w:rFonts w:ascii="Times New Roman" w:hAnsi="Times New Roman" w:cs="Times New Roman"/>
          <w:i/>
          <w:color w:val="444444"/>
          <w:sz w:val="24"/>
          <w:szCs w:val="24"/>
        </w:rPr>
        <w:t xml:space="preserve">teaching writing: </w:t>
      </w:r>
      <w:proofErr w:type="spellStart"/>
      <w:r w:rsidR="00B409AE">
        <w:rPr>
          <w:rFonts w:ascii="Times New Roman" w:hAnsi="Times New Roman" w:cs="Times New Roman"/>
          <w:i/>
          <w:color w:val="444444"/>
          <w:sz w:val="24"/>
          <w:szCs w:val="24"/>
        </w:rPr>
        <w:t>N</w:t>
      </w:r>
      <w:r w:rsidR="00665C2D">
        <w:rPr>
          <w:rFonts w:ascii="Times New Roman" w:hAnsi="Times New Roman" w:cs="Times New Roman"/>
          <w:i/>
          <w:color w:val="444444"/>
          <w:sz w:val="24"/>
          <w:szCs w:val="24"/>
        </w:rPr>
        <w:t>ancie</w:t>
      </w:r>
      <w:proofErr w:type="spellEnd"/>
      <w:r w:rsidR="00665C2D">
        <w:rPr>
          <w:rFonts w:ascii="Times New Roman" w:hAnsi="Times New Roman" w:cs="Times New Roman"/>
          <w:i/>
          <w:color w:val="444444"/>
          <w:sz w:val="24"/>
          <w:szCs w:val="24"/>
        </w:rPr>
        <w:t xml:space="preserve"> Atwell, Jeffrey Wilhelm, </w:t>
      </w:r>
      <w:r w:rsidR="00B409AE">
        <w:rPr>
          <w:rFonts w:ascii="Times New Roman" w:hAnsi="Times New Roman" w:cs="Times New Roman"/>
          <w:i/>
          <w:color w:val="444444"/>
          <w:sz w:val="24"/>
          <w:szCs w:val="24"/>
        </w:rPr>
        <w:t xml:space="preserve">Michael Smith, Maureen </w:t>
      </w:r>
      <w:proofErr w:type="spellStart"/>
      <w:r w:rsidR="00B409AE">
        <w:rPr>
          <w:rFonts w:ascii="Times New Roman" w:hAnsi="Times New Roman" w:cs="Times New Roman"/>
          <w:i/>
          <w:color w:val="444444"/>
          <w:sz w:val="24"/>
          <w:szCs w:val="24"/>
        </w:rPr>
        <w:t>Barbieri</w:t>
      </w:r>
      <w:proofErr w:type="spellEnd"/>
      <w:r w:rsidR="00B409AE">
        <w:rPr>
          <w:rFonts w:ascii="Times New Roman" w:hAnsi="Times New Roman" w:cs="Times New Roman"/>
          <w:i/>
          <w:color w:val="444444"/>
          <w:sz w:val="24"/>
          <w:szCs w:val="24"/>
        </w:rPr>
        <w:t xml:space="preserve">, Jim </w:t>
      </w:r>
      <w:r w:rsidR="00665C2D">
        <w:rPr>
          <w:rFonts w:ascii="Times New Roman" w:hAnsi="Times New Roman" w:cs="Times New Roman"/>
          <w:i/>
          <w:color w:val="444444"/>
          <w:sz w:val="24"/>
          <w:szCs w:val="24"/>
        </w:rPr>
        <w:tab/>
      </w:r>
      <w:r w:rsidR="00B409AE">
        <w:rPr>
          <w:rFonts w:ascii="Times New Roman" w:hAnsi="Times New Roman" w:cs="Times New Roman"/>
          <w:i/>
          <w:color w:val="444444"/>
          <w:sz w:val="24"/>
          <w:szCs w:val="24"/>
        </w:rPr>
        <w:t>Burke, Donald Murray, and Kim Stafford.</w:t>
      </w:r>
      <w:r w:rsidR="00A341F2">
        <w:rPr>
          <w:rFonts w:ascii="Times New Roman" w:hAnsi="Times New Roman" w:cs="Times New Roman"/>
          <w:i/>
          <w:color w:val="444444"/>
          <w:sz w:val="24"/>
          <w:szCs w:val="24"/>
        </w:rPr>
        <w:t xml:space="preserve"> As with Beers’ work, it is necessary to ground </w:t>
      </w:r>
      <w:r w:rsidR="00A341F2">
        <w:rPr>
          <w:rFonts w:ascii="Times New Roman" w:hAnsi="Times New Roman" w:cs="Times New Roman"/>
          <w:i/>
          <w:color w:val="444444"/>
          <w:sz w:val="24"/>
          <w:szCs w:val="24"/>
        </w:rPr>
        <w:tab/>
        <w:t>our thinking in best practices of writing</w:t>
      </w:r>
      <w:r w:rsidR="00E449BE">
        <w:rPr>
          <w:rFonts w:ascii="Times New Roman" w:hAnsi="Times New Roman" w:cs="Times New Roman"/>
          <w:i/>
          <w:color w:val="444444"/>
          <w:sz w:val="24"/>
          <w:szCs w:val="24"/>
        </w:rPr>
        <w:t>,</w:t>
      </w:r>
      <w:r w:rsidR="00A341F2">
        <w:rPr>
          <w:rFonts w:ascii="Times New Roman" w:hAnsi="Times New Roman" w:cs="Times New Roman"/>
          <w:i/>
          <w:color w:val="444444"/>
          <w:sz w:val="24"/>
          <w:szCs w:val="24"/>
        </w:rPr>
        <w:t xml:space="preserve"> </w:t>
      </w:r>
      <w:r w:rsidR="00E449BE">
        <w:rPr>
          <w:rFonts w:ascii="Times New Roman" w:hAnsi="Times New Roman" w:cs="Times New Roman"/>
          <w:i/>
          <w:color w:val="444444"/>
          <w:sz w:val="24"/>
          <w:szCs w:val="24"/>
        </w:rPr>
        <w:t>which</w:t>
      </w:r>
      <w:r w:rsidR="00A341F2">
        <w:rPr>
          <w:rFonts w:ascii="Times New Roman" w:hAnsi="Times New Roman" w:cs="Times New Roman"/>
          <w:i/>
          <w:color w:val="444444"/>
          <w:sz w:val="24"/>
          <w:szCs w:val="24"/>
        </w:rPr>
        <w:t xml:space="preserve"> include</w:t>
      </w:r>
      <w:r w:rsidR="00E449BE">
        <w:rPr>
          <w:rFonts w:ascii="Times New Roman" w:hAnsi="Times New Roman" w:cs="Times New Roman"/>
          <w:i/>
          <w:color w:val="444444"/>
          <w:sz w:val="24"/>
          <w:szCs w:val="24"/>
        </w:rPr>
        <w:t>s</w:t>
      </w:r>
      <w:r w:rsidR="00A341F2">
        <w:rPr>
          <w:rFonts w:ascii="Times New Roman" w:hAnsi="Times New Roman" w:cs="Times New Roman"/>
          <w:i/>
          <w:color w:val="444444"/>
          <w:sz w:val="24"/>
          <w:szCs w:val="24"/>
        </w:rPr>
        <w:t xml:space="preserve"> our more specific focus. </w:t>
      </w:r>
    </w:p>
    <w:p w:rsidR="00146612" w:rsidRPr="00146612" w:rsidRDefault="00D124E1">
      <w:pPr>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Steineke</w:t>
      </w:r>
      <w:proofErr w:type="spellEnd"/>
      <w:r>
        <w:rPr>
          <w:rFonts w:ascii="Times New Roman" w:hAnsi="Times New Roman" w:cs="Times New Roman"/>
          <w:color w:val="444444"/>
          <w:sz w:val="24"/>
          <w:szCs w:val="24"/>
        </w:rPr>
        <w:t>, Nancy.</w:t>
      </w:r>
      <w:r w:rsidR="00146612">
        <w:rPr>
          <w:rFonts w:ascii="Times New Roman" w:hAnsi="Times New Roman" w:cs="Times New Roman"/>
          <w:color w:val="444444"/>
          <w:sz w:val="24"/>
          <w:szCs w:val="24"/>
        </w:rPr>
        <w:t xml:space="preserve"> </w:t>
      </w:r>
      <w:r w:rsidR="00146612">
        <w:rPr>
          <w:rFonts w:ascii="Times New Roman" w:hAnsi="Times New Roman" w:cs="Times New Roman"/>
          <w:i/>
          <w:color w:val="444444"/>
          <w:sz w:val="24"/>
          <w:szCs w:val="24"/>
        </w:rPr>
        <w:t xml:space="preserve">Reading &amp; Writing Together: Collaborative Literacy in Action. </w:t>
      </w:r>
      <w:r w:rsidR="00146612">
        <w:rPr>
          <w:rFonts w:ascii="Times New Roman" w:hAnsi="Times New Roman" w:cs="Times New Roman"/>
          <w:i/>
          <w:color w:val="444444"/>
          <w:sz w:val="24"/>
          <w:szCs w:val="24"/>
        </w:rPr>
        <w:tab/>
      </w:r>
      <w:r>
        <w:rPr>
          <w:rFonts w:ascii="Times New Roman" w:hAnsi="Times New Roman" w:cs="Times New Roman"/>
          <w:color w:val="444444"/>
          <w:sz w:val="24"/>
          <w:szCs w:val="24"/>
        </w:rPr>
        <w:t xml:space="preserve">Portsmouth: </w:t>
      </w:r>
      <w:r>
        <w:rPr>
          <w:rFonts w:ascii="Times New Roman" w:hAnsi="Times New Roman" w:cs="Times New Roman"/>
          <w:color w:val="444444"/>
          <w:sz w:val="24"/>
          <w:szCs w:val="24"/>
        </w:rPr>
        <w:tab/>
        <w:t>Heinemann, 2002. Print.</w:t>
      </w:r>
      <w:r w:rsidR="00947CA7">
        <w:rPr>
          <w:rFonts w:ascii="Times New Roman" w:hAnsi="Times New Roman" w:cs="Times New Roman"/>
          <w:color w:val="444444"/>
          <w:sz w:val="24"/>
          <w:szCs w:val="24"/>
        </w:rPr>
        <w:t xml:space="preserve">  </w:t>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sidR="00BF50EB">
        <w:rPr>
          <w:rFonts w:ascii="Times New Roman" w:hAnsi="Times New Roman" w:cs="Times New Roman"/>
          <w:color w:val="444444"/>
          <w:sz w:val="24"/>
          <w:szCs w:val="24"/>
        </w:rPr>
        <w:tab/>
      </w:r>
      <w:r>
        <w:rPr>
          <w:rFonts w:ascii="Times New Roman" w:hAnsi="Times New Roman" w:cs="Times New Roman"/>
          <w:color w:val="444444"/>
          <w:sz w:val="24"/>
          <w:szCs w:val="24"/>
        </w:rPr>
        <w:tab/>
      </w:r>
      <w:r w:rsidR="00947CA7" w:rsidRPr="00BF50EB">
        <w:rPr>
          <w:rFonts w:ascii="Times New Roman" w:hAnsi="Times New Roman" w:cs="Times New Roman"/>
          <w:i/>
          <w:color w:val="444444"/>
          <w:sz w:val="24"/>
          <w:szCs w:val="24"/>
        </w:rPr>
        <w:t>This selection is included in the bibliography because many of the writing-to-learn</w:t>
      </w:r>
      <w:r w:rsidR="00BF50EB">
        <w:rPr>
          <w:rFonts w:ascii="Times New Roman" w:hAnsi="Times New Roman" w:cs="Times New Roman"/>
          <w:i/>
          <w:color w:val="444444"/>
          <w:sz w:val="24"/>
          <w:szCs w:val="24"/>
        </w:rPr>
        <w:tab/>
      </w:r>
      <w:r w:rsidR="00BF50EB">
        <w:rPr>
          <w:rFonts w:ascii="Times New Roman" w:hAnsi="Times New Roman" w:cs="Times New Roman"/>
          <w:i/>
          <w:color w:val="444444"/>
          <w:sz w:val="24"/>
          <w:szCs w:val="24"/>
        </w:rPr>
        <w:tab/>
      </w:r>
      <w:r w:rsidR="00947CA7" w:rsidRPr="00BF50EB">
        <w:rPr>
          <w:rFonts w:ascii="Times New Roman" w:hAnsi="Times New Roman" w:cs="Times New Roman"/>
          <w:i/>
          <w:color w:val="444444"/>
          <w:sz w:val="24"/>
          <w:szCs w:val="24"/>
        </w:rPr>
        <w:t xml:space="preserve">strategies </w:t>
      </w:r>
      <w:r w:rsidR="00BF50EB" w:rsidRPr="00BF50EB">
        <w:rPr>
          <w:rFonts w:ascii="Times New Roman" w:hAnsi="Times New Roman" w:cs="Times New Roman"/>
          <w:i/>
          <w:color w:val="444444"/>
          <w:sz w:val="24"/>
          <w:szCs w:val="24"/>
        </w:rPr>
        <w:t xml:space="preserve">involve learning and sharing in pairs or small groups. Teaching children the </w:t>
      </w:r>
      <w:r w:rsidR="00BF50EB">
        <w:rPr>
          <w:rFonts w:ascii="Times New Roman" w:hAnsi="Times New Roman" w:cs="Times New Roman"/>
          <w:i/>
          <w:color w:val="444444"/>
          <w:sz w:val="24"/>
          <w:szCs w:val="24"/>
        </w:rPr>
        <w:tab/>
        <w:t>dos</w:t>
      </w:r>
      <w:r w:rsidR="00BF50EB" w:rsidRPr="00BF50EB">
        <w:rPr>
          <w:rFonts w:ascii="Times New Roman" w:hAnsi="Times New Roman" w:cs="Times New Roman"/>
          <w:i/>
          <w:color w:val="444444"/>
          <w:sz w:val="24"/>
          <w:szCs w:val="24"/>
        </w:rPr>
        <w:t xml:space="preserve"> and don’ts of a collaborative classroom, such as trust, group dynamics, maintaining </w:t>
      </w:r>
      <w:r w:rsidR="00BF50EB">
        <w:rPr>
          <w:rFonts w:ascii="Times New Roman" w:hAnsi="Times New Roman" w:cs="Times New Roman"/>
          <w:i/>
          <w:color w:val="444444"/>
          <w:sz w:val="24"/>
          <w:szCs w:val="24"/>
        </w:rPr>
        <w:tab/>
      </w:r>
      <w:r w:rsidR="00BF50EB" w:rsidRPr="00BF50EB">
        <w:rPr>
          <w:rFonts w:ascii="Times New Roman" w:hAnsi="Times New Roman" w:cs="Times New Roman"/>
          <w:i/>
          <w:color w:val="444444"/>
          <w:sz w:val="24"/>
          <w:szCs w:val="24"/>
        </w:rPr>
        <w:t>the good working relationships, etc., is essential.</w:t>
      </w:r>
    </w:p>
    <w:p w:rsidR="00524B3F" w:rsidRPr="004F7083" w:rsidRDefault="00D124E1">
      <w:pPr>
        <w:rPr>
          <w:rFonts w:ascii="Times New Roman" w:hAnsi="Times New Roman" w:cs="Times New Roman"/>
          <w:i/>
          <w:color w:val="444444"/>
          <w:sz w:val="24"/>
          <w:szCs w:val="24"/>
        </w:rPr>
      </w:pPr>
      <w:r>
        <w:rPr>
          <w:rFonts w:ascii="Times New Roman" w:hAnsi="Times New Roman" w:cs="Times New Roman"/>
          <w:color w:val="444444"/>
          <w:sz w:val="24"/>
          <w:szCs w:val="24"/>
        </w:rPr>
        <w:t>Stephens, Elaine C. and</w:t>
      </w:r>
      <w:r w:rsidR="00BD5395">
        <w:rPr>
          <w:rFonts w:ascii="Times New Roman" w:hAnsi="Times New Roman" w:cs="Times New Roman"/>
          <w:color w:val="444444"/>
          <w:sz w:val="24"/>
          <w:szCs w:val="24"/>
        </w:rPr>
        <w:t xml:space="preserve"> Jean E. </w:t>
      </w:r>
      <w:r>
        <w:rPr>
          <w:rFonts w:ascii="Times New Roman" w:hAnsi="Times New Roman" w:cs="Times New Roman"/>
          <w:color w:val="444444"/>
          <w:sz w:val="24"/>
          <w:szCs w:val="24"/>
        </w:rPr>
        <w:t>Brown.</w:t>
      </w:r>
      <w:r w:rsidR="00BD5395">
        <w:rPr>
          <w:rFonts w:ascii="Times New Roman" w:hAnsi="Times New Roman" w:cs="Times New Roman"/>
          <w:color w:val="444444"/>
          <w:sz w:val="24"/>
          <w:szCs w:val="24"/>
        </w:rPr>
        <w:t xml:space="preserve"> </w:t>
      </w:r>
      <w:r w:rsidR="00BD5395">
        <w:rPr>
          <w:rFonts w:ascii="Times New Roman" w:hAnsi="Times New Roman" w:cs="Times New Roman"/>
          <w:i/>
          <w:color w:val="444444"/>
          <w:sz w:val="24"/>
          <w:szCs w:val="24"/>
        </w:rPr>
        <w:t xml:space="preserve">A Handbook of Content Literacy Strategies: 75 </w:t>
      </w:r>
      <w:r w:rsidR="004F7083">
        <w:rPr>
          <w:rFonts w:ascii="Times New Roman" w:hAnsi="Times New Roman" w:cs="Times New Roman"/>
          <w:i/>
          <w:color w:val="444444"/>
          <w:sz w:val="24"/>
          <w:szCs w:val="24"/>
        </w:rPr>
        <w:tab/>
      </w:r>
      <w:r w:rsidR="00BD5395">
        <w:rPr>
          <w:rFonts w:ascii="Times New Roman" w:hAnsi="Times New Roman" w:cs="Times New Roman"/>
          <w:i/>
          <w:color w:val="444444"/>
          <w:sz w:val="24"/>
          <w:szCs w:val="24"/>
        </w:rPr>
        <w:t xml:space="preserve">Practical Reading and Writing Ideas. </w:t>
      </w:r>
      <w:r>
        <w:rPr>
          <w:rFonts w:ascii="Times New Roman" w:hAnsi="Times New Roman" w:cs="Times New Roman"/>
          <w:color w:val="444444"/>
          <w:sz w:val="24"/>
          <w:szCs w:val="24"/>
        </w:rPr>
        <w:t xml:space="preserve">Norwood: Christopher-Gordon </w:t>
      </w:r>
      <w:r w:rsidR="004F7083">
        <w:rPr>
          <w:rFonts w:ascii="Times New Roman" w:hAnsi="Times New Roman" w:cs="Times New Roman"/>
          <w:color w:val="444444"/>
          <w:sz w:val="24"/>
          <w:szCs w:val="24"/>
        </w:rPr>
        <w:t>Publishers, Inc.</w:t>
      </w:r>
      <w:r>
        <w:rPr>
          <w:rFonts w:ascii="Times New Roman" w:hAnsi="Times New Roman" w:cs="Times New Roman"/>
          <w:color w:val="444444"/>
          <w:sz w:val="24"/>
          <w:szCs w:val="24"/>
        </w:rPr>
        <w:t xml:space="preserve">, </w:t>
      </w:r>
      <w:r>
        <w:rPr>
          <w:rFonts w:ascii="Times New Roman" w:hAnsi="Times New Roman" w:cs="Times New Roman"/>
          <w:color w:val="444444"/>
          <w:sz w:val="24"/>
          <w:szCs w:val="24"/>
        </w:rPr>
        <w:tab/>
        <w:t>2000. Print.</w:t>
      </w:r>
      <w:r w:rsidR="004F7083">
        <w:rPr>
          <w:rFonts w:ascii="Times New Roman" w:hAnsi="Times New Roman" w:cs="Times New Roman"/>
          <w:color w:val="444444"/>
          <w:sz w:val="24"/>
          <w:szCs w:val="24"/>
        </w:rPr>
        <w:t xml:space="preserve">  </w:t>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sidR="004F061B">
        <w:rPr>
          <w:rFonts w:ascii="Times New Roman" w:hAnsi="Times New Roman" w:cs="Times New Roman"/>
          <w:color w:val="444444"/>
          <w:sz w:val="24"/>
          <w:szCs w:val="24"/>
        </w:rPr>
        <w:tab/>
      </w:r>
      <w:r>
        <w:rPr>
          <w:rFonts w:ascii="Times New Roman" w:hAnsi="Times New Roman" w:cs="Times New Roman"/>
          <w:color w:val="444444"/>
          <w:sz w:val="24"/>
          <w:szCs w:val="24"/>
        </w:rPr>
        <w:tab/>
      </w:r>
      <w:r w:rsidR="004F061B">
        <w:rPr>
          <w:rFonts w:ascii="Times New Roman" w:hAnsi="Times New Roman" w:cs="Times New Roman"/>
          <w:i/>
          <w:color w:val="444444"/>
          <w:sz w:val="24"/>
          <w:szCs w:val="24"/>
        </w:rPr>
        <w:t>The</w:t>
      </w:r>
      <w:r w:rsidR="003067BD">
        <w:rPr>
          <w:rFonts w:ascii="Times New Roman" w:hAnsi="Times New Roman" w:cs="Times New Roman"/>
          <w:i/>
          <w:color w:val="444444"/>
          <w:sz w:val="24"/>
          <w:szCs w:val="24"/>
        </w:rPr>
        <w:t xml:space="preserve"> pragmatic</w:t>
      </w:r>
      <w:r w:rsidR="004F061B">
        <w:rPr>
          <w:rFonts w:ascii="Times New Roman" w:hAnsi="Times New Roman" w:cs="Times New Roman"/>
          <w:i/>
          <w:color w:val="444444"/>
          <w:sz w:val="24"/>
          <w:szCs w:val="24"/>
        </w:rPr>
        <w:t xml:space="preserve"> book succinctly describes the leading strategies, </w:t>
      </w:r>
      <w:r w:rsidR="003067BD">
        <w:rPr>
          <w:rFonts w:ascii="Times New Roman" w:hAnsi="Times New Roman" w:cs="Times New Roman"/>
          <w:i/>
          <w:color w:val="444444"/>
          <w:sz w:val="24"/>
          <w:szCs w:val="24"/>
        </w:rPr>
        <w:t>many of which are</w:t>
      </w:r>
      <w:r w:rsidR="004F061B">
        <w:rPr>
          <w:rFonts w:ascii="Times New Roman" w:hAnsi="Times New Roman" w:cs="Times New Roman"/>
          <w:i/>
          <w:color w:val="444444"/>
          <w:sz w:val="24"/>
          <w:szCs w:val="24"/>
        </w:rPr>
        <w:t xml:space="preserve"> </w:t>
      </w:r>
      <w:r w:rsidR="003067BD">
        <w:rPr>
          <w:rFonts w:ascii="Times New Roman" w:hAnsi="Times New Roman" w:cs="Times New Roman"/>
          <w:i/>
          <w:color w:val="444444"/>
          <w:sz w:val="24"/>
          <w:szCs w:val="24"/>
        </w:rPr>
        <w:tab/>
      </w:r>
      <w:r w:rsidR="004F061B">
        <w:rPr>
          <w:rFonts w:ascii="Times New Roman" w:hAnsi="Times New Roman" w:cs="Times New Roman"/>
          <w:i/>
          <w:color w:val="444444"/>
          <w:sz w:val="24"/>
          <w:szCs w:val="24"/>
        </w:rPr>
        <w:t>writing-to-learn strategies</w:t>
      </w:r>
      <w:r w:rsidR="003067BD">
        <w:rPr>
          <w:rFonts w:ascii="Times New Roman" w:hAnsi="Times New Roman" w:cs="Times New Roman"/>
          <w:i/>
          <w:color w:val="444444"/>
          <w:sz w:val="24"/>
          <w:szCs w:val="24"/>
        </w:rPr>
        <w:t xml:space="preserve"> as well as other reading, </w:t>
      </w:r>
      <w:r w:rsidR="003067BD">
        <w:rPr>
          <w:rFonts w:ascii="Times New Roman" w:hAnsi="Times New Roman" w:cs="Times New Roman"/>
          <w:i/>
          <w:color w:val="444444"/>
          <w:sz w:val="24"/>
          <w:szCs w:val="24"/>
        </w:rPr>
        <w:tab/>
        <w:t>speaking, li</w:t>
      </w:r>
      <w:r w:rsidR="00A341F2">
        <w:rPr>
          <w:rFonts w:ascii="Times New Roman" w:hAnsi="Times New Roman" w:cs="Times New Roman"/>
          <w:i/>
          <w:color w:val="444444"/>
          <w:sz w:val="24"/>
          <w:szCs w:val="24"/>
        </w:rPr>
        <w:t xml:space="preserve">stening and viewing </w:t>
      </w:r>
      <w:r w:rsidR="00A341F2">
        <w:rPr>
          <w:rFonts w:ascii="Times New Roman" w:hAnsi="Times New Roman" w:cs="Times New Roman"/>
          <w:i/>
          <w:color w:val="444444"/>
          <w:sz w:val="24"/>
          <w:szCs w:val="24"/>
        </w:rPr>
        <w:tab/>
        <w:t>strategies</w:t>
      </w:r>
      <w:r w:rsidR="003067BD">
        <w:rPr>
          <w:rFonts w:ascii="Times New Roman" w:hAnsi="Times New Roman" w:cs="Times New Roman"/>
          <w:i/>
          <w:color w:val="444444"/>
          <w:sz w:val="24"/>
          <w:szCs w:val="24"/>
        </w:rPr>
        <w:t xml:space="preserve"> that educators </w:t>
      </w:r>
      <w:r w:rsidR="004F061B">
        <w:rPr>
          <w:rFonts w:ascii="Times New Roman" w:hAnsi="Times New Roman" w:cs="Times New Roman"/>
          <w:i/>
          <w:color w:val="444444"/>
          <w:sz w:val="24"/>
          <w:szCs w:val="24"/>
        </w:rPr>
        <w:t xml:space="preserve">use during the three stages of reading: pre-reading (initiating), </w:t>
      </w:r>
      <w:r w:rsidR="003067BD">
        <w:rPr>
          <w:rFonts w:ascii="Times New Roman" w:hAnsi="Times New Roman" w:cs="Times New Roman"/>
          <w:i/>
          <w:color w:val="444444"/>
          <w:sz w:val="24"/>
          <w:szCs w:val="24"/>
        </w:rPr>
        <w:tab/>
      </w:r>
      <w:r w:rsidR="004F061B">
        <w:rPr>
          <w:rFonts w:ascii="Times New Roman" w:hAnsi="Times New Roman" w:cs="Times New Roman"/>
          <w:i/>
          <w:color w:val="444444"/>
          <w:sz w:val="24"/>
          <w:szCs w:val="24"/>
        </w:rPr>
        <w:t>during reading (constructing), and post-reading (utilizing).</w:t>
      </w:r>
      <w:r w:rsidR="003E0638">
        <w:rPr>
          <w:rFonts w:ascii="Times New Roman" w:hAnsi="Times New Roman" w:cs="Times New Roman"/>
          <w:i/>
          <w:color w:val="444444"/>
          <w:sz w:val="24"/>
          <w:szCs w:val="24"/>
        </w:rPr>
        <w:t xml:space="preserve"> The book does not contain </w:t>
      </w:r>
      <w:r w:rsidR="003E0638">
        <w:rPr>
          <w:rFonts w:ascii="Times New Roman" w:hAnsi="Times New Roman" w:cs="Times New Roman"/>
          <w:i/>
          <w:color w:val="444444"/>
          <w:sz w:val="24"/>
          <w:szCs w:val="24"/>
        </w:rPr>
        <w:tab/>
        <w:t xml:space="preserve">lessons to follow but strategic models from which to select. </w:t>
      </w:r>
      <w:r w:rsidR="004F061B">
        <w:rPr>
          <w:rFonts w:ascii="Times New Roman" w:hAnsi="Times New Roman" w:cs="Times New Roman"/>
          <w:i/>
          <w:color w:val="444444"/>
          <w:sz w:val="24"/>
          <w:szCs w:val="24"/>
        </w:rPr>
        <w:t xml:space="preserve">  </w:t>
      </w:r>
    </w:p>
    <w:p w:rsidR="0044110E" w:rsidRDefault="0044110E">
      <w:pPr>
        <w:rPr>
          <w:rFonts w:ascii="Times New Roman" w:hAnsi="Times New Roman" w:cs="Times New Roman"/>
          <w:color w:val="444444"/>
          <w:sz w:val="24"/>
          <w:szCs w:val="24"/>
        </w:rPr>
      </w:pPr>
    </w:p>
    <w:p w:rsidR="0044110E" w:rsidRDefault="0044110E">
      <w:pPr>
        <w:rPr>
          <w:rFonts w:ascii="Times New Roman" w:hAnsi="Times New Roman" w:cs="Times New Roman"/>
          <w:color w:val="444444"/>
          <w:sz w:val="24"/>
          <w:szCs w:val="24"/>
        </w:rPr>
      </w:pPr>
    </w:p>
    <w:p w:rsidR="008C3D4D" w:rsidRDefault="008C3D4D">
      <w:pPr>
        <w:rPr>
          <w:rFonts w:ascii="Times New Roman" w:hAnsi="Times New Roman" w:cs="Times New Roman"/>
          <w:color w:val="444444"/>
          <w:sz w:val="24"/>
          <w:szCs w:val="24"/>
        </w:rPr>
      </w:pPr>
    </w:p>
    <w:p w:rsidR="008C3D4D" w:rsidRDefault="008C3D4D">
      <w:pPr>
        <w:rPr>
          <w:rFonts w:ascii="Times New Roman" w:hAnsi="Times New Roman" w:cs="Times New Roman"/>
          <w:color w:val="444444"/>
          <w:sz w:val="24"/>
          <w:szCs w:val="24"/>
        </w:rPr>
      </w:pPr>
    </w:p>
    <w:p w:rsidR="008C3D4D" w:rsidRDefault="008C3D4D">
      <w:pPr>
        <w:rPr>
          <w:rFonts w:ascii="Times New Roman" w:hAnsi="Times New Roman" w:cs="Times New Roman"/>
          <w:color w:val="444444"/>
          <w:sz w:val="24"/>
          <w:szCs w:val="24"/>
        </w:rPr>
      </w:pPr>
    </w:p>
    <w:p w:rsidR="0044110E" w:rsidRDefault="00665C2D">
      <w:pPr>
        <w:rPr>
          <w:rFonts w:ascii="Times New Roman" w:hAnsi="Times New Roman" w:cs="Times New Roman"/>
          <w:color w:val="444444"/>
          <w:sz w:val="24"/>
          <w:szCs w:val="24"/>
        </w:rPr>
      </w:pPr>
      <w:r>
        <w:rPr>
          <w:rFonts w:ascii="Times New Roman" w:hAnsi="Times New Roman" w:cs="Times New Roman"/>
          <w:color w:val="444444"/>
          <w:sz w:val="24"/>
          <w:szCs w:val="24"/>
        </w:rPr>
        <w:t>K</w:t>
      </w:r>
    </w:p>
    <w:p w:rsidR="0044110E" w:rsidRDefault="0044110E">
      <w:pPr>
        <w:rPr>
          <w:rFonts w:ascii="Times New Roman" w:hAnsi="Times New Roman" w:cs="Times New Roman"/>
          <w:color w:val="444444"/>
          <w:sz w:val="24"/>
          <w:szCs w:val="24"/>
        </w:rPr>
      </w:pPr>
    </w:p>
    <w:p w:rsidR="0044110E" w:rsidRDefault="00DD324A" w:rsidP="00DD324A">
      <w:pPr>
        <w:rPr>
          <w:rFonts w:ascii="Times New Roman" w:hAnsi="Times New Roman" w:cs="Times New Roman"/>
          <w:color w:val="444444"/>
          <w:sz w:val="24"/>
          <w:szCs w:val="24"/>
        </w:rPr>
      </w:pPr>
      <w:r w:rsidRPr="00DD324A">
        <w:rPr>
          <w:rFonts w:ascii="Times New Roman" w:hAnsi="Times New Roman" w:cs="Times New Roman"/>
          <w:color w:val="444444"/>
          <w:sz w:val="24"/>
          <w:szCs w:val="24"/>
        </w:rPr>
        <w:t>Graham, S., MacArthur, C. A., &amp; Fitzgerald, J. (</w:t>
      </w:r>
      <w:proofErr w:type="spellStart"/>
      <w:r w:rsidRPr="00DD324A">
        <w:rPr>
          <w:rFonts w:ascii="Times New Roman" w:hAnsi="Times New Roman" w:cs="Times New Roman"/>
          <w:color w:val="444444"/>
          <w:sz w:val="24"/>
          <w:szCs w:val="24"/>
        </w:rPr>
        <w:t>eds</w:t>
      </w:r>
      <w:proofErr w:type="spellEnd"/>
      <w:r w:rsidRPr="00DD324A">
        <w:rPr>
          <w:rFonts w:ascii="Times New Roman" w:hAnsi="Times New Roman" w:cs="Times New Roman"/>
          <w:color w:val="444444"/>
          <w:sz w:val="24"/>
          <w:szCs w:val="24"/>
        </w:rPr>
        <w:t>). (2007). Best pr</w:t>
      </w:r>
      <w:r>
        <w:rPr>
          <w:rFonts w:ascii="Times New Roman" w:hAnsi="Times New Roman" w:cs="Times New Roman"/>
          <w:color w:val="444444"/>
          <w:sz w:val="24"/>
          <w:szCs w:val="24"/>
        </w:rPr>
        <w:t xml:space="preserve">actices in writing instruction. </w:t>
      </w:r>
      <w:r w:rsidRPr="00DD324A">
        <w:rPr>
          <w:rFonts w:ascii="Times New Roman" w:hAnsi="Times New Roman" w:cs="Times New Roman"/>
          <w:color w:val="444444"/>
          <w:sz w:val="24"/>
          <w:szCs w:val="24"/>
        </w:rPr>
        <w:t>New York: Guilford.</w:t>
      </w:r>
    </w:p>
    <w:p w:rsidR="0044110E" w:rsidRDefault="00DD324A">
      <w:pPr>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Kathlenn</w:t>
      </w:r>
      <w:proofErr w:type="spellEnd"/>
      <w:r>
        <w:rPr>
          <w:rFonts w:ascii="Times New Roman" w:hAnsi="Times New Roman" w:cs="Times New Roman"/>
          <w:color w:val="444444"/>
          <w:sz w:val="24"/>
          <w:szCs w:val="24"/>
        </w:rPr>
        <w:t xml:space="preserve"> Kopp, Everyday content-area Writing: Write to Learn Strategies for Grades 3-5</w:t>
      </w:r>
    </w:p>
    <w:p w:rsidR="0044110E" w:rsidRDefault="0044110E">
      <w:pPr>
        <w:rPr>
          <w:rFonts w:ascii="Times New Roman" w:hAnsi="Times New Roman" w:cs="Times New Roman"/>
          <w:color w:val="444444"/>
          <w:sz w:val="24"/>
          <w:szCs w:val="24"/>
        </w:rPr>
      </w:pPr>
    </w:p>
    <w:p w:rsidR="0044110E" w:rsidRDefault="0044110E">
      <w:pPr>
        <w:rPr>
          <w:rFonts w:ascii="Times New Roman" w:hAnsi="Times New Roman" w:cs="Times New Roman"/>
          <w:color w:val="444444"/>
          <w:sz w:val="24"/>
          <w:szCs w:val="24"/>
        </w:rPr>
      </w:pPr>
    </w:p>
    <w:p w:rsidR="0044110E" w:rsidRDefault="0044110E">
      <w:pPr>
        <w:rPr>
          <w:rFonts w:ascii="Times New Roman" w:hAnsi="Times New Roman" w:cs="Times New Roman"/>
          <w:color w:val="444444"/>
          <w:sz w:val="24"/>
          <w:szCs w:val="24"/>
        </w:rPr>
      </w:pPr>
    </w:p>
    <w:p w:rsidR="0044110E" w:rsidRDefault="0044110E">
      <w:pPr>
        <w:rPr>
          <w:rFonts w:ascii="Times New Roman" w:hAnsi="Times New Roman" w:cs="Times New Roman"/>
          <w:color w:val="444444"/>
          <w:sz w:val="24"/>
          <w:szCs w:val="24"/>
        </w:rPr>
      </w:pPr>
    </w:p>
    <w:p w:rsidR="00F231E7" w:rsidRPr="00146612" w:rsidRDefault="00146612">
      <w:pPr>
        <w:rPr>
          <w:rFonts w:ascii="Times New Roman" w:hAnsi="Times New Roman" w:cs="Times New Roman"/>
          <w:color w:val="444444"/>
          <w:sz w:val="24"/>
          <w:szCs w:val="24"/>
        </w:rPr>
      </w:pPr>
      <w:r>
        <w:rPr>
          <w:rFonts w:ascii="Times New Roman" w:hAnsi="Times New Roman" w:cs="Times New Roman"/>
          <w:color w:val="444444"/>
          <w:sz w:val="24"/>
          <w:szCs w:val="24"/>
        </w:rPr>
        <w:t xml:space="preserve">Wilhelm, Jeffrey. 2001. </w:t>
      </w:r>
      <w:r>
        <w:rPr>
          <w:rFonts w:ascii="Times New Roman" w:hAnsi="Times New Roman" w:cs="Times New Roman"/>
          <w:i/>
          <w:color w:val="444444"/>
          <w:sz w:val="24"/>
          <w:szCs w:val="24"/>
        </w:rPr>
        <w:t xml:space="preserve">Improving Comprehension with Think-Aloud Strategies. </w:t>
      </w:r>
      <w:r>
        <w:rPr>
          <w:rFonts w:ascii="Times New Roman" w:hAnsi="Times New Roman" w:cs="Times New Roman"/>
          <w:color w:val="444444"/>
          <w:sz w:val="24"/>
          <w:szCs w:val="24"/>
        </w:rPr>
        <w:t xml:space="preserve">New York: </w:t>
      </w:r>
      <w:r>
        <w:rPr>
          <w:rFonts w:ascii="Times New Roman" w:hAnsi="Times New Roman" w:cs="Times New Roman"/>
          <w:color w:val="444444"/>
          <w:sz w:val="24"/>
          <w:szCs w:val="24"/>
        </w:rPr>
        <w:tab/>
      </w:r>
      <w:r>
        <w:rPr>
          <w:rFonts w:ascii="Times New Roman" w:hAnsi="Times New Roman" w:cs="Times New Roman"/>
          <w:color w:val="444444"/>
          <w:sz w:val="24"/>
          <w:szCs w:val="24"/>
        </w:rPr>
        <w:tab/>
        <w:t>Scholastic.</w:t>
      </w:r>
      <w:r w:rsidR="0044110E">
        <w:rPr>
          <w:rFonts w:ascii="Times New Roman" w:hAnsi="Times New Roman" w:cs="Times New Roman"/>
          <w:color w:val="444444"/>
          <w:sz w:val="24"/>
          <w:szCs w:val="24"/>
        </w:rPr>
        <w:t xml:space="preserve"> Action Strategies </w:t>
      </w: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F231E7" w:rsidRDefault="00F231E7">
      <w:pPr>
        <w:rPr>
          <w:rFonts w:ascii="Times New Roman" w:hAnsi="Times New Roman" w:cs="Times New Roman"/>
          <w:color w:val="444444"/>
          <w:sz w:val="24"/>
          <w:szCs w:val="24"/>
        </w:rPr>
      </w:pPr>
    </w:p>
    <w:p w:rsidR="00C61556" w:rsidRPr="00737701" w:rsidRDefault="00FE42EB">
      <w:pPr>
        <w:rPr>
          <w:rFonts w:ascii="Times New Roman" w:hAnsi="Times New Roman" w:cs="Times New Roman"/>
          <w:color w:val="444444"/>
          <w:sz w:val="24"/>
          <w:szCs w:val="24"/>
        </w:rPr>
      </w:pPr>
      <w:r w:rsidRPr="00240CEE">
        <w:rPr>
          <w:rFonts w:ascii="Times New Roman" w:hAnsi="Times New Roman" w:cs="Times New Roman"/>
          <w:color w:val="444444"/>
          <w:sz w:val="24"/>
          <w:szCs w:val="24"/>
        </w:rPr>
        <w:lastRenderedPageBreak/>
        <w:t xml:space="preserve">Atwell, </w:t>
      </w:r>
      <w:proofErr w:type="spellStart"/>
      <w:r w:rsidRPr="00240CEE">
        <w:rPr>
          <w:rFonts w:ascii="Times New Roman" w:hAnsi="Times New Roman" w:cs="Times New Roman"/>
          <w:color w:val="444444"/>
          <w:sz w:val="24"/>
          <w:szCs w:val="24"/>
        </w:rPr>
        <w:t>Nancie</w:t>
      </w:r>
      <w:proofErr w:type="spellEnd"/>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 xml:space="preserve">2003. </w:t>
      </w:r>
      <w:r w:rsidRPr="00240CEE">
        <w:rPr>
          <w:rFonts w:ascii="Times New Roman" w:hAnsi="Times New Roman" w:cs="Times New Roman"/>
          <w:i/>
          <w:iCs/>
          <w:color w:val="444444"/>
          <w:sz w:val="24"/>
          <w:szCs w:val="24"/>
        </w:rPr>
        <w:t xml:space="preserve">Lessons that Change Writers, Grades 5-9. </w:t>
      </w:r>
      <w:r w:rsidRPr="00240CEE">
        <w:rPr>
          <w:rFonts w:ascii="Times New Roman" w:hAnsi="Times New Roman" w:cs="Times New Roman"/>
          <w:color w:val="444444"/>
          <w:sz w:val="24"/>
          <w:szCs w:val="24"/>
        </w:rPr>
        <w:t xml:space="preserve">Portsmouth, NH: Heinemann </w:t>
      </w:r>
      <w:r w:rsidR="00737701">
        <w:rPr>
          <w:rFonts w:ascii="Times New Roman" w:hAnsi="Times New Roman" w:cs="Times New Roman"/>
          <w:color w:val="444444"/>
          <w:sz w:val="24"/>
          <w:szCs w:val="24"/>
        </w:rPr>
        <w:tab/>
      </w:r>
      <w:r w:rsidRPr="00240CEE">
        <w:rPr>
          <w:rFonts w:ascii="Times New Roman" w:hAnsi="Times New Roman" w:cs="Times New Roman"/>
          <w:color w:val="444444"/>
          <w:sz w:val="24"/>
          <w:szCs w:val="24"/>
        </w:rPr>
        <w:t>Firsthand.</w:t>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r>
      <w:r w:rsidR="00737701">
        <w:rPr>
          <w:rFonts w:ascii="Times New Roman" w:hAnsi="Times New Roman" w:cs="Times New Roman"/>
          <w:color w:val="444444"/>
          <w:sz w:val="24"/>
          <w:szCs w:val="24"/>
        </w:rPr>
        <w:tab/>
        <w:t xml:space="preserve">Atwell </w:t>
      </w:r>
      <w:r w:rsidR="00737701">
        <w:rPr>
          <w:rFonts w:ascii="Times New Roman" w:hAnsi="Times New Roman" w:cs="Times New Roman"/>
          <w:i/>
          <w:color w:val="444444"/>
          <w:sz w:val="24"/>
          <w:szCs w:val="24"/>
        </w:rPr>
        <w:t>f</w:t>
      </w:r>
      <w:r w:rsidR="00C61556">
        <w:rPr>
          <w:rFonts w:ascii="Times New Roman" w:hAnsi="Times New Roman" w:cs="Times New Roman"/>
          <w:i/>
          <w:color w:val="444444"/>
          <w:sz w:val="24"/>
          <w:szCs w:val="24"/>
        </w:rPr>
        <w:t xml:space="preserve">ocuses on one hundred </w:t>
      </w:r>
      <w:proofErr w:type="spellStart"/>
      <w:r w:rsidR="00C61556">
        <w:rPr>
          <w:rFonts w:ascii="Times New Roman" w:hAnsi="Times New Roman" w:cs="Times New Roman"/>
          <w:i/>
          <w:color w:val="444444"/>
          <w:sz w:val="24"/>
          <w:szCs w:val="24"/>
        </w:rPr>
        <w:t>minilessons</w:t>
      </w:r>
      <w:proofErr w:type="spellEnd"/>
      <w:r w:rsidR="00C61556">
        <w:rPr>
          <w:rFonts w:ascii="Times New Roman" w:hAnsi="Times New Roman" w:cs="Times New Roman"/>
          <w:i/>
          <w:color w:val="444444"/>
          <w:sz w:val="24"/>
          <w:szCs w:val="24"/>
        </w:rPr>
        <w:t xml:space="preserve"> to </w:t>
      </w:r>
      <w:r w:rsidR="00737701">
        <w:rPr>
          <w:rFonts w:ascii="Times New Roman" w:hAnsi="Times New Roman" w:cs="Times New Roman"/>
          <w:i/>
          <w:color w:val="444444"/>
          <w:sz w:val="24"/>
          <w:szCs w:val="24"/>
        </w:rPr>
        <w:t xml:space="preserve">help students improve writing.  Although </w:t>
      </w:r>
      <w:r w:rsidR="00737701">
        <w:rPr>
          <w:rFonts w:ascii="Times New Roman" w:hAnsi="Times New Roman" w:cs="Times New Roman"/>
          <w:i/>
          <w:color w:val="444444"/>
          <w:sz w:val="24"/>
          <w:szCs w:val="24"/>
        </w:rPr>
        <w:tab/>
        <w:t xml:space="preserve">set up as reproducible lessons for others, she does this as a practical application of the </w:t>
      </w:r>
      <w:r w:rsidR="00737701">
        <w:rPr>
          <w:rFonts w:ascii="Times New Roman" w:hAnsi="Times New Roman" w:cs="Times New Roman"/>
          <w:i/>
          <w:color w:val="444444"/>
          <w:sz w:val="24"/>
          <w:szCs w:val="24"/>
        </w:rPr>
        <w:tab/>
        <w:t xml:space="preserve">theory and best practices she is explaining.  The lessons address </w:t>
      </w:r>
      <w:r w:rsidR="00C61556">
        <w:rPr>
          <w:rFonts w:ascii="Times New Roman" w:hAnsi="Times New Roman" w:cs="Times New Roman"/>
          <w:i/>
          <w:color w:val="444444"/>
          <w:sz w:val="24"/>
          <w:szCs w:val="24"/>
        </w:rPr>
        <w:t xml:space="preserve">different topics, </w:t>
      </w:r>
      <w:r w:rsidR="00737701">
        <w:rPr>
          <w:rFonts w:ascii="Times New Roman" w:hAnsi="Times New Roman" w:cs="Times New Roman"/>
          <w:i/>
          <w:color w:val="444444"/>
          <w:sz w:val="24"/>
          <w:szCs w:val="24"/>
        </w:rPr>
        <w:tab/>
      </w:r>
      <w:r w:rsidR="00C61556">
        <w:rPr>
          <w:rFonts w:ascii="Times New Roman" w:hAnsi="Times New Roman" w:cs="Times New Roman"/>
          <w:i/>
          <w:color w:val="444444"/>
          <w:sz w:val="24"/>
          <w:szCs w:val="24"/>
        </w:rPr>
        <w:t>principles of writing, writing genres, and conventions in writing.</w:t>
      </w:r>
    </w:p>
    <w:p w:rsidR="008C7F74" w:rsidRPr="008C7F74" w:rsidRDefault="008C7F74" w:rsidP="008C7F74">
      <w:pPr>
        <w:pStyle w:val="NormalWeb"/>
        <w:rPr>
          <w:rFonts w:ascii="Times New Roman" w:hAnsi="Times New Roman" w:cs="Times New Roman"/>
          <w:i/>
          <w:color w:val="444444"/>
          <w:sz w:val="24"/>
          <w:szCs w:val="24"/>
        </w:rPr>
      </w:pPr>
      <w:r w:rsidRPr="00240CEE">
        <w:rPr>
          <w:rFonts w:ascii="Times New Roman" w:hAnsi="Times New Roman" w:cs="Times New Roman"/>
          <w:color w:val="444444"/>
          <w:sz w:val="24"/>
          <w:szCs w:val="24"/>
        </w:rPr>
        <w:t xml:space="preserve">Beers, </w:t>
      </w:r>
      <w:proofErr w:type="spellStart"/>
      <w:r w:rsidRPr="00240CEE">
        <w:rPr>
          <w:rFonts w:ascii="Times New Roman" w:hAnsi="Times New Roman" w:cs="Times New Roman"/>
          <w:color w:val="444444"/>
          <w:sz w:val="24"/>
          <w:szCs w:val="24"/>
        </w:rPr>
        <w:t>Kylene</w:t>
      </w:r>
      <w:proofErr w:type="spellEnd"/>
      <w:r w:rsidRPr="00240CEE">
        <w:rPr>
          <w:rFonts w:ascii="Times New Roman" w:hAnsi="Times New Roman" w:cs="Times New Roman"/>
          <w:color w:val="444444"/>
          <w:sz w:val="24"/>
          <w:szCs w:val="24"/>
        </w:rPr>
        <w:t xml:space="preserve">, </w:t>
      </w:r>
      <w:proofErr w:type="spellStart"/>
      <w:r w:rsidRPr="00240CEE">
        <w:rPr>
          <w:rFonts w:ascii="Times New Roman" w:hAnsi="Times New Roman" w:cs="Times New Roman"/>
          <w:color w:val="444444"/>
          <w:sz w:val="24"/>
          <w:szCs w:val="24"/>
        </w:rPr>
        <w:t>Pobst</w:t>
      </w:r>
      <w:proofErr w:type="spellEnd"/>
      <w:r w:rsidRPr="00240CEE">
        <w:rPr>
          <w:rFonts w:ascii="Times New Roman" w:hAnsi="Times New Roman" w:cs="Times New Roman"/>
          <w:color w:val="444444"/>
          <w:sz w:val="24"/>
          <w:szCs w:val="24"/>
        </w:rPr>
        <w:t xml:space="preserve">, Robert E., and </w:t>
      </w:r>
      <w:proofErr w:type="spellStart"/>
      <w:r w:rsidRPr="00240CEE">
        <w:rPr>
          <w:rFonts w:ascii="Times New Roman" w:hAnsi="Times New Roman" w:cs="Times New Roman"/>
          <w:color w:val="444444"/>
          <w:sz w:val="24"/>
          <w:szCs w:val="24"/>
        </w:rPr>
        <w:t>Rief</w:t>
      </w:r>
      <w:proofErr w:type="spellEnd"/>
      <w:r w:rsidRPr="00240CEE">
        <w:rPr>
          <w:rFonts w:ascii="Times New Roman" w:hAnsi="Times New Roman" w:cs="Times New Roman"/>
          <w:color w:val="444444"/>
          <w:sz w:val="24"/>
          <w:szCs w:val="24"/>
        </w:rPr>
        <w:t xml:space="preserve">, Linda. 2007. </w:t>
      </w:r>
      <w:r w:rsidRPr="00240CEE">
        <w:rPr>
          <w:rFonts w:ascii="Times New Roman" w:hAnsi="Times New Roman" w:cs="Times New Roman"/>
          <w:i/>
          <w:iCs/>
          <w:color w:val="444444"/>
          <w:sz w:val="24"/>
          <w:szCs w:val="24"/>
        </w:rPr>
        <w:t xml:space="preserve">Adolescent Literacy: Turning Promise </w:t>
      </w:r>
      <w:r>
        <w:rPr>
          <w:rFonts w:ascii="Times New Roman" w:hAnsi="Times New Roman" w:cs="Times New Roman"/>
          <w:i/>
          <w:iCs/>
          <w:color w:val="444444"/>
          <w:sz w:val="24"/>
          <w:szCs w:val="24"/>
        </w:rPr>
        <w:tab/>
      </w:r>
      <w:r w:rsidRPr="00240CEE">
        <w:rPr>
          <w:rFonts w:ascii="Times New Roman" w:hAnsi="Times New Roman" w:cs="Times New Roman"/>
          <w:i/>
          <w:iCs/>
          <w:color w:val="444444"/>
          <w:sz w:val="24"/>
          <w:szCs w:val="24"/>
        </w:rPr>
        <w:t>into Practice.</w:t>
      </w:r>
      <w:r w:rsidRPr="00240CEE">
        <w:rPr>
          <w:rFonts w:ascii="Times New Roman" w:hAnsi="Times New Roman" w:cs="Times New Roman"/>
          <w:color w:val="444444"/>
          <w:sz w:val="24"/>
          <w:szCs w:val="24"/>
        </w:rPr>
        <w:t xml:space="preserve"> Portsmouth, NH: Heinemann. </w:t>
      </w:r>
      <w:r>
        <w:rPr>
          <w:rFonts w:ascii="Times New Roman" w:hAnsi="Times New Roman" w:cs="Times New Roman"/>
          <w:i/>
          <w:color w:val="444444"/>
          <w:sz w:val="24"/>
          <w:szCs w:val="24"/>
        </w:rPr>
        <w:t xml:space="preserve">Twenty-eight of the most influential teachers </w:t>
      </w:r>
      <w:r>
        <w:rPr>
          <w:rFonts w:ascii="Times New Roman" w:hAnsi="Times New Roman" w:cs="Times New Roman"/>
          <w:i/>
          <w:color w:val="444444"/>
          <w:sz w:val="24"/>
          <w:szCs w:val="24"/>
        </w:rPr>
        <w:tab/>
        <w:t xml:space="preserve">on adolescent writing discuss where we are at and where we need to be going. This is a </w:t>
      </w:r>
      <w:r>
        <w:rPr>
          <w:rFonts w:ascii="Times New Roman" w:hAnsi="Times New Roman" w:cs="Times New Roman"/>
          <w:i/>
          <w:color w:val="444444"/>
          <w:sz w:val="24"/>
          <w:szCs w:val="24"/>
        </w:rPr>
        <w:tab/>
        <w:t xml:space="preserve">book which tries to define and refine the vision of our best practices for the discipline of </w:t>
      </w:r>
      <w:r>
        <w:rPr>
          <w:rFonts w:ascii="Times New Roman" w:hAnsi="Times New Roman" w:cs="Times New Roman"/>
          <w:i/>
          <w:color w:val="444444"/>
          <w:sz w:val="24"/>
          <w:szCs w:val="24"/>
        </w:rPr>
        <w:tab/>
        <w:t xml:space="preserve">writing. Some of the topics addressed are ELL, struggling readers, the role of technology, </w:t>
      </w:r>
      <w:r>
        <w:rPr>
          <w:rFonts w:ascii="Times New Roman" w:hAnsi="Times New Roman" w:cs="Times New Roman"/>
          <w:i/>
          <w:color w:val="444444"/>
          <w:sz w:val="24"/>
          <w:szCs w:val="24"/>
        </w:rPr>
        <w:tab/>
        <w:t xml:space="preserve">multimodal literacy, compelling writing instruction, teaching in a “flat world,” and </w:t>
      </w:r>
      <w:r>
        <w:rPr>
          <w:rFonts w:ascii="Times New Roman" w:hAnsi="Times New Roman" w:cs="Times New Roman"/>
          <w:i/>
          <w:color w:val="444444"/>
          <w:sz w:val="24"/>
          <w:szCs w:val="24"/>
        </w:rPr>
        <w:tab/>
        <w:t>young adult literature.</w:t>
      </w:r>
    </w:p>
    <w:p w:rsidR="00FE42EB" w:rsidRPr="009369D6" w:rsidRDefault="00FE42EB">
      <w:pPr>
        <w:rPr>
          <w:rFonts w:ascii="Times New Roman" w:hAnsi="Times New Roman" w:cs="Times New Roman"/>
          <w:i/>
          <w:color w:val="444444"/>
          <w:sz w:val="24"/>
          <w:szCs w:val="24"/>
        </w:rPr>
      </w:pPr>
      <w:r w:rsidRPr="00240CEE">
        <w:rPr>
          <w:rFonts w:ascii="Times New Roman" w:hAnsi="Times New Roman" w:cs="Times New Roman"/>
          <w:color w:val="444444"/>
          <w:sz w:val="24"/>
          <w:szCs w:val="24"/>
        </w:rPr>
        <w:t xml:space="preserve">Daniels, Harvey, </w:t>
      </w:r>
      <w:proofErr w:type="spellStart"/>
      <w:r w:rsidRPr="00240CEE">
        <w:rPr>
          <w:rFonts w:ascii="Times New Roman" w:hAnsi="Times New Roman" w:cs="Times New Roman"/>
          <w:color w:val="444444"/>
          <w:sz w:val="24"/>
          <w:szCs w:val="24"/>
        </w:rPr>
        <w:t>Zemelman</w:t>
      </w:r>
      <w:proofErr w:type="spellEnd"/>
      <w:r w:rsidRPr="00240CEE">
        <w:rPr>
          <w:rFonts w:ascii="Times New Roman" w:hAnsi="Times New Roman" w:cs="Times New Roman"/>
          <w:color w:val="444444"/>
          <w:sz w:val="24"/>
          <w:szCs w:val="24"/>
        </w:rPr>
        <w:t xml:space="preserve">, Steven, and </w:t>
      </w:r>
      <w:proofErr w:type="spellStart"/>
      <w:r w:rsidRPr="00240CEE">
        <w:rPr>
          <w:rFonts w:ascii="Times New Roman" w:hAnsi="Times New Roman" w:cs="Times New Roman"/>
          <w:color w:val="444444"/>
          <w:sz w:val="24"/>
          <w:szCs w:val="24"/>
        </w:rPr>
        <w:t>Steineke</w:t>
      </w:r>
      <w:proofErr w:type="spellEnd"/>
      <w:r w:rsidRPr="00240CEE">
        <w:rPr>
          <w:rFonts w:ascii="Times New Roman" w:hAnsi="Times New Roman" w:cs="Times New Roman"/>
          <w:color w:val="444444"/>
          <w:sz w:val="24"/>
          <w:szCs w:val="24"/>
        </w:rPr>
        <w:t xml:space="preserve">, Nancy. 2007. </w:t>
      </w:r>
      <w:r w:rsidRPr="00240CEE">
        <w:rPr>
          <w:rFonts w:ascii="Times New Roman" w:hAnsi="Times New Roman" w:cs="Times New Roman"/>
          <w:i/>
          <w:iCs/>
          <w:color w:val="444444"/>
          <w:sz w:val="24"/>
          <w:szCs w:val="24"/>
        </w:rPr>
        <w:t xml:space="preserve">Content-Area Writing: Every </w:t>
      </w:r>
      <w:r w:rsidR="009369D6">
        <w:rPr>
          <w:rFonts w:ascii="Times New Roman" w:hAnsi="Times New Roman" w:cs="Times New Roman"/>
          <w:i/>
          <w:iCs/>
          <w:color w:val="444444"/>
          <w:sz w:val="24"/>
          <w:szCs w:val="24"/>
        </w:rPr>
        <w:tab/>
      </w:r>
      <w:r w:rsidRPr="00240CEE">
        <w:rPr>
          <w:rFonts w:ascii="Times New Roman" w:hAnsi="Times New Roman" w:cs="Times New Roman"/>
          <w:i/>
          <w:iCs/>
          <w:color w:val="444444"/>
          <w:sz w:val="24"/>
          <w:szCs w:val="24"/>
        </w:rPr>
        <w:t xml:space="preserve">Teacher’s Guide. </w:t>
      </w:r>
      <w:r w:rsidRPr="00240CEE">
        <w:rPr>
          <w:rFonts w:ascii="Times New Roman" w:hAnsi="Times New Roman" w:cs="Times New Roman"/>
          <w:color w:val="444444"/>
          <w:sz w:val="24"/>
          <w:szCs w:val="24"/>
        </w:rPr>
        <w:t>Portsmouth, NH: Heinemann.</w:t>
      </w:r>
      <w:r w:rsidR="009369D6">
        <w:rPr>
          <w:rFonts w:ascii="Times New Roman" w:hAnsi="Times New Roman" w:cs="Times New Roman"/>
          <w:color w:val="444444"/>
          <w:sz w:val="24"/>
          <w:szCs w:val="24"/>
        </w:rPr>
        <w:t xml:space="preserve">  </w:t>
      </w:r>
      <w:r w:rsidR="00B74CF7">
        <w:rPr>
          <w:rFonts w:ascii="Times New Roman" w:hAnsi="Times New Roman" w:cs="Times New Roman"/>
          <w:color w:val="444444"/>
          <w:sz w:val="24"/>
          <w:szCs w:val="24"/>
        </w:rPr>
        <w:t xml:space="preserve">                                                           </w:t>
      </w:r>
      <w:r w:rsidR="00B74CF7">
        <w:rPr>
          <w:rFonts w:ascii="Times New Roman" w:hAnsi="Times New Roman" w:cs="Times New Roman"/>
          <w:color w:val="444444"/>
          <w:sz w:val="24"/>
          <w:szCs w:val="24"/>
        </w:rPr>
        <w:tab/>
      </w:r>
      <w:r w:rsidR="009369D6">
        <w:rPr>
          <w:rFonts w:ascii="Times New Roman" w:hAnsi="Times New Roman" w:cs="Times New Roman"/>
          <w:i/>
          <w:color w:val="444444"/>
          <w:sz w:val="24"/>
          <w:szCs w:val="24"/>
        </w:rPr>
        <w:t xml:space="preserve">Addresses the need for students to be able to write to learn and express learning by </w:t>
      </w:r>
      <w:r w:rsidR="00B74CF7">
        <w:rPr>
          <w:rFonts w:ascii="Times New Roman" w:hAnsi="Times New Roman" w:cs="Times New Roman"/>
          <w:i/>
          <w:color w:val="444444"/>
          <w:sz w:val="24"/>
          <w:szCs w:val="24"/>
        </w:rPr>
        <w:tab/>
      </w:r>
      <w:r w:rsidR="009369D6">
        <w:rPr>
          <w:rFonts w:ascii="Times New Roman" w:hAnsi="Times New Roman" w:cs="Times New Roman"/>
          <w:i/>
          <w:color w:val="444444"/>
          <w:sz w:val="24"/>
          <w:szCs w:val="24"/>
        </w:rPr>
        <w:t xml:space="preserve">writing in all subject areas. The authors state that writing is the most powerful and </w:t>
      </w:r>
      <w:r w:rsidR="00B74CF7">
        <w:rPr>
          <w:rFonts w:ascii="Times New Roman" w:hAnsi="Times New Roman" w:cs="Times New Roman"/>
          <w:i/>
          <w:color w:val="444444"/>
          <w:sz w:val="24"/>
          <w:szCs w:val="24"/>
        </w:rPr>
        <w:tab/>
      </w:r>
      <w:r w:rsidR="009369D6">
        <w:rPr>
          <w:rFonts w:ascii="Times New Roman" w:hAnsi="Times New Roman" w:cs="Times New Roman"/>
          <w:i/>
          <w:color w:val="444444"/>
          <w:sz w:val="24"/>
          <w:szCs w:val="24"/>
        </w:rPr>
        <w:t xml:space="preserve">efficient tool for students to grasp and extend their understanding of the content. More </w:t>
      </w:r>
      <w:r w:rsidR="00B74CF7">
        <w:rPr>
          <w:rFonts w:ascii="Times New Roman" w:hAnsi="Times New Roman" w:cs="Times New Roman"/>
          <w:i/>
          <w:color w:val="444444"/>
          <w:sz w:val="24"/>
          <w:szCs w:val="24"/>
        </w:rPr>
        <w:tab/>
      </w:r>
      <w:r w:rsidR="009369D6">
        <w:rPr>
          <w:rFonts w:ascii="Times New Roman" w:hAnsi="Times New Roman" w:cs="Times New Roman"/>
          <w:i/>
          <w:color w:val="444444"/>
          <w:sz w:val="24"/>
          <w:szCs w:val="24"/>
        </w:rPr>
        <w:t xml:space="preserve">than arguing from a theoretical standpoint, the authors provide strategies, processes, and </w:t>
      </w:r>
      <w:r w:rsidR="00B74CF7">
        <w:rPr>
          <w:rFonts w:ascii="Times New Roman" w:hAnsi="Times New Roman" w:cs="Times New Roman"/>
          <w:i/>
          <w:color w:val="444444"/>
          <w:sz w:val="24"/>
          <w:szCs w:val="24"/>
        </w:rPr>
        <w:tab/>
      </w:r>
      <w:r w:rsidR="009369D6">
        <w:rPr>
          <w:rFonts w:ascii="Times New Roman" w:hAnsi="Times New Roman" w:cs="Times New Roman"/>
          <w:i/>
          <w:color w:val="444444"/>
          <w:sz w:val="24"/>
          <w:szCs w:val="24"/>
        </w:rPr>
        <w:t>projects for all.</w:t>
      </w:r>
    </w:p>
    <w:p w:rsidR="00F01811" w:rsidRPr="00F01811" w:rsidRDefault="00F01811" w:rsidP="00F01811">
      <w:pPr>
        <w:pStyle w:val="NormalWeb"/>
        <w:rPr>
          <w:rFonts w:ascii="Times New Roman" w:hAnsi="Times New Roman" w:cs="Times New Roman"/>
          <w:i/>
          <w:color w:val="444444"/>
          <w:sz w:val="24"/>
          <w:szCs w:val="24"/>
        </w:rPr>
      </w:pPr>
      <w:r w:rsidRPr="00240CEE">
        <w:rPr>
          <w:rFonts w:ascii="Times New Roman" w:hAnsi="Times New Roman" w:cs="Times New Roman"/>
          <w:color w:val="444444"/>
          <w:sz w:val="24"/>
          <w:szCs w:val="24"/>
        </w:rPr>
        <w:t xml:space="preserve">Fisher, Douglas and Frey, Nancy. 2007. </w:t>
      </w:r>
      <w:proofErr w:type="spellStart"/>
      <w:r w:rsidRPr="00240CEE">
        <w:rPr>
          <w:rFonts w:ascii="Times New Roman" w:hAnsi="Times New Roman" w:cs="Times New Roman"/>
          <w:i/>
          <w:iCs/>
          <w:color w:val="444444"/>
          <w:sz w:val="24"/>
          <w:szCs w:val="24"/>
        </w:rPr>
        <w:t>Scaffolded</w:t>
      </w:r>
      <w:proofErr w:type="spellEnd"/>
      <w:r w:rsidRPr="00240CEE">
        <w:rPr>
          <w:rFonts w:ascii="Times New Roman" w:hAnsi="Times New Roman" w:cs="Times New Roman"/>
          <w:i/>
          <w:iCs/>
          <w:color w:val="444444"/>
          <w:sz w:val="24"/>
          <w:szCs w:val="24"/>
        </w:rPr>
        <w:t xml:space="preserve"> Writing Instruction: Teaching with a </w:t>
      </w:r>
      <w:r>
        <w:rPr>
          <w:rFonts w:ascii="Times New Roman" w:hAnsi="Times New Roman" w:cs="Times New Roman"/>
          <w:i/>
          <w:iCs/>
          <w:color w:val="444444"/>
          <w:sz w:val="24"/>
          <w:szCs w:val="24"/>
        </w:rPr>
        <w:tab/>
      </w:r>
      <w:r w:rsidRPr="00240CEE">
        <w:rPr>
          <w:rFonts w:ascii="Times New Roman" w:hAnsi="Times New Roman" w:cs="Times New Roman"/>
          <w:i/>
          <w:iCs/>
          <w:color w:val="444444"/>
          <w:sz w:val="24"/>
          <w:szCs w:val="24"/>
        </w:rPr>
        <w:t>Gradual-Release Framework.</w:t>
      </w:r>
      <w:r w:rsidRPr="00240CEE">
        <w:rPr>
          <w:rFonts w:ascii="Times New Roman" w:hAnsi="Times New Roman" w:cs="Times New Roman"/>
          <w:color w:val="444444"/>
          <w:sz w:val="24"/>
          <w:szCs w:val="24"/>
        </w:rPr>
        <w:t xml:space="preserve"> New York: Scholastic Professional Books.</w:t>
      </w:r>
      <w:r w:rsidRPr="00F01811">
        <w:rPr>
          <w:rFonts w:ascii="Times New Roman" w:hAnsi="Times New Roman" w:cs="Times New Roman"/>
          <w:i/>
          <w:color w:val="444444"/>
          <w:sz w:val="24"/>
          <w:szCs w:val="24"/>
        </w:rPr>
        <w:t xml:space="preserve"> </w:t>
      </w:r>
      <w:r>
        <w:rPr>
          <w:rFonts w:ascii="Times New Roman" w:hAnsi="Times New Roman" w:cs="Times New Roman"/>
          <w:i/>
          <w:color w:val="444444"/>
          <w:sz w:val="24"/>
          <w:szCs w:val="24"/>
        </w:rPr>
        <w:t xml:space="preserve">            </w:t>
      </w:r>
      <w:r>
        <w:rPr>
          <w:rFonts w:ascii="Times New Roman" w:hAnsi="Times New Roman" w:cs="Times New Roman"/>
          <w:i/>
          <w:color w:val="444444"/>
          <w:sz w:val="24"/>
          <w:szCs w:val="24"/>
        </w:rPr>
        <w:tab/>
      </w:r>
      <w:r w:rsidRPr="00F01811">
        <w:rPr>
          <w:rFonts w:ascii="Times New Roman" w:hAnsi="Times New Roman" w:cs="Times New Roman"/>
          <w:i/>
          <w:color w:val="444444"/>
          <w:sz w:val="24"/>
          <w:szCs w:val="24"/>
        </w:rPr>
        <w:t>Addresses</w:t>
      </w:r>
      <w:r>
        <w:rPr>
          <w:rFonts w:ascii="Times New Roman" w:hAnsi="Times New Roman" w:cs="Times New Roman"/>
          <w:color w:val="444444"/>
          <w:sz w:val="24"/>
          <w:szCs w:val="24"/>
        </w:rPr>
        <w:t xml:space="preserve"> </w:t>
      </w:r>
      <w:r>
        <w:rPr>
          <w:rFonts w:ascii="Times New Roman" w:hAnsi="Times New Roman" w:cs="Times New Roman"/>
          <w:i/>
          <w:color w:val="444444"/>
          <w:sz w:val="24"/>
          <w:szCs w:val="24"/>
        </w:rPr>
        <w:t xml:space="preserve">six research-based strategies </w:t>
      </w:r>
      <w:r w:rsidR="0048273F">
        <w:rPr>
          <w:rFonts w:ascii="Times New Roman" w:hAnsi="Times New Roman" w:cs="Times New Roman"/>
          <w:i/>
          <w:color w:val="444444"/>
          <w:sz w:val="24"/>
          <w:szCs w:val="24"/>
        </w:rPr>
        <w:t xml:space="preserve">involved in developing writers. </w:t>
      </w:r>
      <w:r w:rsidR="00FA248F">
        <w:rPr>
          <w:rFonts w:ascii="Times New Roman" w:hAnsi="Times New Roman" w:cs="Times New Roman"/>
          <w:i/>
          <w:color w:val="444444"/>
          <w:sz w:val="24"/>
          <w:szCs w:val="24"/>
        </w:rPr>
        <w:t xml:space="preserve">Authors claim </w:t>
      </w:r>
      <w:r w:rsidR="00FA248F">
        <w:rPr>
          <w:rFonts w:ascii="Times New Roman" w:hAnsi="Times New Roman" w:cs="Times New Roman"/>
          <w:i/>
          <w:color w:val="444444"/>
          <w:sz w:val="24"/>
          <w:szCs w:val="24"/>
        </w:rPr>
        <w:tab/>
        <w:t xml:space="preserve">that students are given material to write on but are not given instruction on how to </w:t>
      </w:r>
      <w:r w:rsidR="00FA248F">
        <w:rPr>
          <w:rFonts w:ascii="Times New Roman" w:hAnsi="Times New Roman" w:cs="Times New Roman"/>
          <w:i/>
          <w:color w:val="444444"/>
          <w:sz w:val="24"/>
          <w:szCs w:val="24"/>
        </w:rPr>
        <w:tab/>
        <w:t xml:space="preserve">improve their writing. In fact, teachers are not taught how to teach others to write. </w:t>
      </w:r>
      <w:r w:rsidR="00FA248F">
        <w:rPr>
          <w:rFonts w:ascii="Times New Roman" w:hAnsi="Times New Roman" w:cs="Times New Roman"/>
          <w:i/>
          <w:color w:val="444444"/>
          <w:sz w:val="24"/>
          <w:szCs w:val="24"/>
        </w:rPr>
        <w:tab/>
      </w:r>
      <w:r w:rsidR="0048273F">
        <w:rPr>
          <w:rFonts w:ascii="Times New Roman" w:hAnsi="Times New Roman" w:cs="Times New Roman"/>
          <w:i/>
          <w:color w:val="444444"/>
          <w:sz w:val="24"/>
          <w:szCs w:val="24"/>
        </w:rPr>
        <w:t xml:space="preserve">Authors scaffold lessons from teacher-directed to student independence. The strategies </w:t>
      </w:r>
      <w:r w:rsidR="00FA248F">
        <w:rPr>
          <w:rFonts w:ascii="Times New Roman" w:hAnsi="Times New Roman" w:cs="Times New Roman"/>
          <w:i/>
          <w:color w:val="444444"/>
          <w:sz w:val="24"/>
          <w:szCs w:val="24"/>
        </w:rPr>
        <w:tab/>
        <w:t xml:space="preserve">for instruction </w:t>
      </w:r>
      <w:r w:rsidR="0048273F">
        <w:rPr>
          <w:rFonts w:ascii="Times New Roman" w:hAnsi="Times New Roman" w:cs="Times New Roman"/>
          <w:i/>
          <w:color w:val="444444"/>
          <w:sz w:val="24"/>
          <w:szCs w:val="24"/>
        </w:rPr>
        <w:t xml:space="preserve">support the natural writing </w:t>
      </w:r>
      <w:r w:rsidR="00FA248F">
        <w:rPr>
          <w:rFonts w:ascii="Times New Roman" w:hAnsi="Times New Roman" w:cs="Times New Roman"/>
          <w:i/>
          <w:color w:val="444444"/>
          <w:sz w:val="24"/>
          <w:szCs w:val="24"/>
        </w:rPr>
        <w:t xml:space="preserve">process, which is not the traditional linear </w:t>
      </w:r>
      <w:r w:rsidR="00FA248F">
        <w:rPr>
          <w:rFonts w:ascii="Times New Roman" w:hAnsi="Times New Roman" w:cs="Times New Roman"/>
          <w:i/>
          <w:color w:val="444444"/>
          <w:sz w:val="24"/>
          <w:szCs w:val="24"/>
        </w:rPr>
        <w:tab/>
        <w:t>approach of prewriting, writing, revising, editing, and publishing.</w:t>
      </w:r>
    </w:p>
    <w:p w:rsidR="00F01811" w:rsidRDefault="00EA4E49" w:rsidP="00FE42EB">
      <w:pPr>
        <w:pStyle w:val="NormalWeb"/>
        <w:rPr>
          <w:rFonts w:ascii="Times New Roman" w:hAnsi="Times New Roman" w:cs="Times New Roman"/>
          <w:bCs/>
          <w:i/>
          <w:color w:val="444444"/>
          <w:sz w:val="24"/>
          <w:szCs w:val="24"/>
        </w:rPr>
      </w:pPr>
      <w:r w:rsidRPr="00240CEE">
        <w:rPr>
          <w:rFonts w:ascii="Times New Roman" w:hAnsi="Times New Roman" w:cs="Times New Roman"/>
          <w:color w:val="444444"/>
          <w:sz w:val="24"/>
          <w:szCs w:val="24"/>
        </w:rPr>
        <w:t xml:space="preserve">Gallagher, Kelly. 2006. </w:t>
      </w:r>
      <w:r w:rsidRPr="00240CEE">
        <w:rPr>
          <w:rFonts w:ascii="Times New Roman" w:hAnsi="Times New Roman" w:cs="Times New Roman"/>
          <w:i/>
          <w:iCs/>
          <w:color w:val="444444"/>
          <w:sz w:val="24"/>
          <w:szCs w:val="24"/>
        </w:rPr>
        <w:t>Teaching Adolescent Writers</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r w:rsidRPr="00240CEE">
        <w:rPr>
          <w:rFonts w:ascii="Times New Roman" w:hAnsi="Times New Roman" w:cs="Times New Roman"/>
          <w:b/>
          <w:bCs/>
          <w:color w:val="444444"/>
          <w:sz w:val="24"/>
          <w:szCs w:val="24"/>
        </w:rPr>
        <w:t xml:space="preserve"> </w:t>
      </w:r>
      <w:r>
        <w:rPr>
          <w:rFonts w:ascii="Times New Roman" w:hAnsi="Times New Roman" w:cs="Times New Roman"/>
          <w:b/>
          <w:bCs/>
          <w:color w:val="444444"/>
          <w:sz w:val="24"/>
          <w:szCs w:val="24"/>
        </w:rPr>
        <w:t xml:space="preserve">                      </w:t>
      </w:r>
      <w:r>
        <w:rPr>
          <w:rFonts w:ascii="Times New Roman" w:hAnsi="Times New Roman" w:cs="Times New Roman"/>
          <w:b/>
          <w:bCs/>
          <w:color w:val="444444"/>
          <w:sz w:val="24"/>
          <w:szCs w:val="24"/>
        </w:rPr>
        <w:tab/>
      </w:r>
      <w:r>
        <w:rPr>
          <w:rFonts w:ascii="Times New Roman" w:hAnsi="Times New Roman" w:cs="Times New Roman"/>
          <w:bCs/>
          <w:i/>
          <w:color w:val="444444"/>
          <w:sz w:val="24"/>
          <w:szCs w:val="24"/>
        </w:rPr>
        <w:t xml:space="preserve">One of several books which are more sweeping in its scope, addressing the whole of </w:t>
      </w:r>
      <w:r>
        <w:rPr>
          <w:rFonts w:ascii="Times New Roman" w:hAnsi="Times New Roman" w:cs="Times New Roman"/>
          <w:bCs/>
          <w:i/>
          <w:color w:val="444444"/>
          <w:sz w:val="24"/>
          <w:szCs w:val="24"/>
        </w:rPr>
        <w:tab/>
        <w:t xml:space="preserve">teaching teenagers how to write, from understanding the importance of writing in the </w:t>
      </w:r>
      <w:r>
        <w:rPr>
          <w:rFonts w:ascii="Times New Roman" w:hAnsi="Times New Roman" w:cs="Times New Roman"/>
          <w:bCs/>
          <w:i/>
          <w:color w:val="444444"/>
          <w:sz w:val="24"/>
          <w:szCs w:val="24"/>
        </w:rPr>
        <w:tab/>
        <w:t xml:space="preserve">whole of the education process, motivating writing, to how to assess students’ work.  </w:t>
      </w:r>
    </w:p>
    <w:p w:rsidR="008C7F74" w:rsidRPr="00C73AEB" w:rsidRDefault="008C7F74" w:rsidP="00FE42EB">
      <w:pPr>
        <w:pStyle w:val="NormalWeb"/>
        <w:rPr>
          <w:rFonts w:ascii="Times New Roman" w:hAnsi="Times New Roman" w:cs="Times New Roman"/>
          <w:sz w:val="24"/>
          <w:szCs w:val="24"/>
        </w:rPr>
      </w:pPr>
      <w:proofErr w:type="spellStart"/>
      <w:r w:rsidRPr="00240CEE">
        <w:rPr>
          <w:rFonts w:ascii="Times New Roman" w:hAnsi="Times New Roman" w:cs="Times New Roman"/>
          <w:sz w:val="24"/>
          <w:szCs w:val="24"/>
        </w:rPr>
        <w:t>Huot</w:t>
      </w:r>
      <w:proofErr w:type="spellEnd"/>
      <w:r w:rsidRPr="00240CEE">
        <w:rPr>
          <w:rFonts w:ascii="Times New Roman" w:hAnsi="Times New Roman" w:cs="Times New Roman"/>
          <w:sz w:val="24"/>
          <w:szCs w:val="24"/>
        </w:rPr>
        <w:t xml:space="preserve">, B. &amp; O’Neil, P. (2009). </w:t>
      </w:r>
      <w:r w:rsidRPr="00240CEE">
        <w:rPr>
          <w:rFonts w:ascii="Times New Roman" w:hAnsi="Times New Roman" w:cs="Times New Roman"/>
          <w:i/>
          <w:sz w:val="24"/>
          <w:szCs w:val="24"/>
        </w:rPr>
        <w:t>Assessing writing</w:t>
      </w:r>
      <w:r w:rsidRPr="00240CEE">
        <w:rPr>
          <w:rFonts w:ascii="Times New Roman" w:hAnsi="Times New Roman" w:cs="Times New Roman"/>
          <w:sz w:val="24"/>
          <w:szCs w:val="24"/>
        </w:rPr>
        <w:t>. Boston, MA: Bedford/St. Martin’s.</w:t>
      </w:r>
      <w:r>
        <w:rPr>
          <w:rFonts w:ascii="Times New Roman" w:hAnsi="Times New Roman" w:cs="Times New Roman"/>
          <w:sz w:val="24"/>
          <w:szCs w:val="24"/>
        </w:rPr>
        <w:t xml:space="preserve">          </w:t>
      </w:r>
      <w:r>
        <w:rPr>
          <w:rFonts w:ascii="Times New Roman" w:hAnsi="Times New Roman" w:cs="Times New Roman"/>
          <w:sz w:val="24"/>
          <w:szCs w:val="24"/>
        </w:rPr>
        <w:tab/>
      </w:r>
      <w:r w:rsidR="00C73AEB">
        <w:rPr>
          <w:rFonts w:ascii="Times New Roman" w:hAnsi="Times New Roman" w:cs="Times New Roman"/>
          <w:i/>
          <w:sz w:val="24"/>
          <w:szCs w:val="24"/>
        </w:rPr>
        <w:t>KDE recommended resource for the</w:t>
      </w:r>
      <w:r>
        <w:rPr>
          <w:rFonts w:ascii="Times New Roman" w:hAnsi="Times New Roman" w:cs="Times New Roman"/>
          <w:i/>
          <w:sz w:val="24"/>
          <w:szCs w:val="24"/>
        </w:rPr>
        <w:t xml:space="preserve"> importance of </w:t>
      </w:r>
      <w:r w:rsidR="00C73AEB">
        <w:rPr>
          <w:rFonts w:ascii="Times New Roman" w:hAnsi="Times New Roman" w:cs="Times New Roman"/>
          <w:i/>
          <w:sz w:val="24"/>
          <w:szCs w:val="24"/>
        </w:rPr>
        <w:t xml:space="preserve">how to “grade” student writing, a </w:t>
      </w:r>
      <w:r w:rsidR="00C73AEB">
        <w:rPr>
          <w:rFonts w:ascii="Times New Roman" w:hAnsi="Times New Roman" w:cs="Times New Roman"/>
          <w:i/>
          <w:sz w:val="24"/>
          <w:szCs w:val="24"/>
        </w:rPr>
        <w:tab/>
        <w:t xml:space="preserve">vital subject that weighs eternally heavily on an English teacher. </w:t>
      </w:r>
      <w:r w:rsidRPr="008C7F74">
        <w:rPr>
          <w:rFonts w:ascii="Times New Roman" w:hAnsi="Times New Roman" w:cs="Times New Roman"/>
          <w:bCs/>
          <w:i/>
          <w:sz w:val="24"/>
          <w:szCs w:val="24"/>
        </w:rPr>
        <w:t xml:space="preserve">Divided into three </w:t>
      </w:r>
      <w:r w:rsidR="00C73AEB">
        <w:rPr>
          <w:rFonts w:ascii="Times New Roman" w:hAnsi="Times New Roman" w:cs="Times New Roman"/>
          <w:bCs/>
          <w:i/>
          <w:sz w:val="24"/>
          <w:szCs w:val="24"/>
        </w:rPr>
        <w:tab/>
      </w:r>
      <w:r w:rsidRPr="008C7F74">
        <w:rPr>
          <w:rFonts w:ascii="Times New Roman" w:hAnsi="Times New Roman" w:cs="Times New Roman"/>
          <w:bCs/>
          <w:i/>
          <w:sz w:val="24"/>
          <w:szCs w:val="24"/>
        </w:rPr>
        <w:t xml:space="preserve">sections, this book is a collection of articles that focuses on writing assessment </w:t>
      </w:r>
      <w:r w:rsidR="00C73AEB">
        <w:rPr>
          <w:rFonts w:ascii="Times New Roman" w:hAnsi="Times New Roman" w:cs="Times New Roman"/>
          <w:bCs/>
          <w:i/>
          <w:sz w:val="24"/>
          <w:szCs w:val="24"/>
        </w:rPr>
        <w:tab/>
      </w:r>
      <w:r w:rsidRPr="008C7F74">
        <w:rPr>
          <w:rFonts w:ascii="Times New Roman" w:hAnsi="Times New Roman" w:cs="Times New Roman"/>
          <w:bCs/>
          <w:i/>
          <w:sz w:val="24"/>
          <w:szCs w:val="24"/>
        </w:rPr>
        <w:t xml:space="preserve">foundations, models, and issues. Largely related to higher education contexts, each of </w:t>
      </w:r>
      <w:r w:rsidR="00C73AEB">
        <w:rPr>
          <w:rFonts w:ascii="Times New Roman" w:hAnsi="Times New Roman" w:cs="Times New Roman"/>
          <w:bCs/>
          <w:i/>
          <w:sz w:val="24"/>
          <w:szCs w:val="24"/>
        </w:rPr>
        <w:lastRenderedPageBreak/>
        <w:tab/>
      </w:r>
      <w:r w:rsidRPr="008C7F74">
        <w:rPr>
          <w:rFonts w:ascii="Times New Roman" w:hAnsi="Times New Roman" w:cs="Times New Roman"/>
          <w:bCs/>
          <w:i/>
          <w:sz w:val="24"/>
          <w:szCs w:val="24"/>
        </w:rPr>
        <w:t>the twenty-four chapters addresses a different as</w:t>
      </w:r>
      <w:r w:rsidR="00C73AEB">
        <w:rPr>
          <w:rFonts w:ascii="Times New Roman" w:hAnsi="Times New Roman" w:cs="Times New Roman"/>
          <w:bCs/>
          <w:i/>
          <w:sz w:val="24"/>
          <w:szCs w:val="24"/>
        </w:rPr>
        <w:t xml:space="preserve">pect of writing assessment such </w:t>
      </w:r>
      <w:r w:rsidRPr="008C7F74">
        <w:rPr>
          <w:rFonts w:ascii="Times New Roman" w:hAnsi="Times New Roman" w:cs="Times New Roman"/>
          <w:bCs/>
          <w:i/>
          <w:sz w:val="24"/>
          <w:szCs w:val="24"/>
        </w:rPr>
        <w:t xml:space="preserve">as its </w:t>
      </w:r>
      <w:r w:rsidR="00C73AEB">
        <w:rPr>
          <w:rFonts w:ascii="Times New Roman" w:hAnsi="Times New Roman" w:cs="Times New Roman"/>
          <w:bCs/>
          <w:i/>
          <w:sz w:val="24"/>
          <w:szCs w:val="24"/>
        </w:rPr>
        <w:tab/>
      </w:r>
      <w:r w:rsidRPr="008C7F74">
        <w:rPr>
          <w:rFonts w:ascii="Times New Roman" w:hAnsi="Times New Roman" w:cs="Times New Roman"/>
          <w:bCs/>
          <w:i/>
          <w:sz w:val="24"/>
          <w:szCs w:val="24"/>
        </w:rPr>
        <w:t>history, reliability and validity of measures, and culture and gender.</w:t>
      </w:r>
    </w:p>
    <w:p w:rsidR="00BC5CB4" w:rsidRDefault="00BC5CB4" w:rsidP="00BC5CB4">
      <w:pPr>
        <w:spacing w:after="0" w:line="240" w:lineRule="auto"/>
        <w:ind w:left="360" w:right="-360" w:hanging="360"/>
        <w:rPr>
          <w:rFonts w:ascii="Times New Roman" w:eastAsia="Times New Roman" w:hAnsi="Times New Roman" w:cs="Times New Roman"/>
          <w:sz w:val="24"/>
          <w:szCs w:val="24"/>
        </w:rPr>
      </w:pPr>
      <w:r w:rsidRPr="00A4259E">
        <w:rPr>
          <w:rFonts w:ascii="Times New Roman" w:eastAsia="Times New Roman" w:hAnsi="Times New Roman" w:cs="Times New Roman"/>
          <w:sz w:val="24"/>
          <w:szCs w:val="24"/>
        </w:rPr>
        <w:t xml:space="preserve">Langer, J. (2002). </w:t>
      </w:r>
      <w:r w:rsidRPr="00A4259E">
        <w:rPr>
          <w:rFonts w:ascii="Times New Roman" w:eastAsia="Times New Roman" w:hAnsi="Times New Roman" w:cs="Times New Roman"/>
          <w:i/>
          <w:sz w:val="24"/>
          <w:szCs w:val="24"/>
        </w:rPr>
        <w:t xml:space="preserve">Effective literacy instruction: Building successful reading and writing programs. </w:t>
      </w:r>
      <w:r w:rsidR="00524B3F">
        <w:rPr>
          <w:rFonts w:ascii="Times New Roman" w:eastAsia="Times New Roman" w:hAnsi="Times New Roman" w:cs="Times New Roman"/>
          <w:i/>
          <w:sz w:val="24"/>
          <w:szCs w:val="24"/>
        </w:rPr>
        <w:tab/>
      </w:r>
      <w:r w:rsidRPr="00A4259E">
        <w:rPr>
          <w:rFonts w:ascii="Times New Roman" w:eastAsia="Times New Roman" w:hAnsi="Times New Roman" w:cs="Times New Roman"/>
          <w:sz w:val="24"/>
          <w:szCs w:val="24"/>
        </w:rPr>
        <w:t>Urbana, IL: National Council of Teach</w:t>
      </w:r>
      <w:r>
        <w:rPr>
          <w:rFonts w:ascii="Times New Roman" w:eastAsia="Times New Roman" w:hAnsi="Times New Roman" w:cs="Times New Roman"/>
          <w:sz w:val="24"/>
          <w:szCs w:val="24"/>
        </w:rPr>
        <w:t>ers of English.</w:t>
      </w:r>
    </w:p>
    <w:p w:rsidR="00BC5CB4" w:rsidRPr="00BC5CB4" w:rsidRDefault="00524B3F" w:rsidP="00BC5CB4">
      <w:pPr>
        <w:ind w:left="360" w:right="-120"/>
        <w:rPr>
          <w:rFonts w:ascii="Times New Roman" w:hAnsi="Times New Roman" w:cs="Times New Roman"/>
          <w:i/>
          <w:sz w:val="24"/>
          <w:szCs w:val="24"/>
        </w:rPr>
      </w:pPr>
      <w:r>
        <w:rPr>
          <w:rFonts w:ascii="Times New Roman" w:hAnsi="Times New Roman" w:cs="Times New Roman"/>
          <w:i/>
          <w:sz w:val="24"/>
          <w:szCs w:val="24"/>
        </w:rPr>
        <w:tab/>
      </w:r>
      <w:r w:rsidR="00BC5CB4" w:rsidRPr="00BC5CB4">
        <w:rPr>
          <w:rFonts w:ascii="Times New Roman" w:hAnsi="Times New Roman" w:cs="Times New Roman"/>
          <w:i/>
          <w:sz w:val="24"/>
          <w:szCs w:val="24"/>
        </w:rPr>
        <w:t xml:space="preserve">As a researcher involved in the project, the author provides details about a five-year study </w:t>
      </w:r>
      <w:r>
        <w:rPr>
          <w:rFonts w:ascii="Times New Roman" w:hAnsi="Times New Roman" w:cs="Times New Roman"/>
          <w:i/>
          <w:sz w:val="24"/>
          <w:szCs w:val="24"/>
        </w:rPr>
        <w:tab/>
      </w:r>
      <w:r w:rsidR="00BC5CB4" w:rsidRPr="00BC5CB4">
        <w:rPr>
          <w:rFonts w:ascii="Times New Roman" w:hAnsi="Times New Roman" w:cs="Times New Roman"/>
          <w:i/>
          <w:sz w:val="24"/>
          <w:szCs w:val="24"/>
        </w:rPr>
        <w:t xml:space="preserve">from the Center on English Learning and  Achievement (CELA) that focused on high </w:t>
      </w:r>
      <w:r>
        <w:rPr>
          <w:rFonts w:ascii="Times New Roman" w:hAnsi="Times New Roman" w:cs="Times New Roman"/>
          <w:i/>
          <w:sz w:val="24"/>
          <w:szCs w:val="24"/>
        </w:rPr>
        <w:tab/>
      </w:r>
      <w:r w:rsidR="00BC5CB4" w:rsidRPr="00BC5CB4">
        <w:rPr>
          <w:rFonts w:ascii="Times New Roman" w:hAnsi="Times New Roman" w:cs="Times New Roman"/>
          <w:i/>
          <w:sz w:val="24"/>
          <w:szCs w:val="24"/>
        </w:rPr>
        <w:t xml:space="preserve">literacy in twenty-five “beat the odds” schools in </w:t>
      </w:r>
      <w:r>
        <w:rPr>
          <w:rFonts w:ascii="Times New Roman" w:hAnsi="Times New Roman" w:cs="Times New Roman"/>
          <w:i/>
          <w:sz w:val="24"/>
          <w:szCs w:val="24"/>
        </w:rPr>
        <w:t>five states.  The book describes</w:t>
      </w:r>
      <w:r w:rsidR="00BC5CB4" w:rsidRPr="00BC5CB4">
        <w:rPr>
          <w:rFonts w:ascii="Times New Roman" w:hAnsi="Times New Roman" w:cs="Times New Roman"/>
          <w:i/>
          <w:sz w:val="24"/>
          <w:szCs w:val="24"/>
        </w:rPr>
        <w:t xml:space="preserve"> the study, </w:t>
      </w:r>
      <w:r>
        <w:rPr>
          <w:rFonts w:ascii="Times New Roman" w:hAnsi="Times New Roman" w:cs="Times New Roman"/>
          <w:i/>
          <w:sz w:val="24"/>
          <w:szCs w:val="24"/>
        </w:rPr>
        <w:tab/>
      </w:r>
      <w:r w:rsidR="00BC5CB4" w:rsidRPr="00BC5CB4">
        <w:rPr>
          <w:rFonts w:ascii="Times New Roman" w:hAnsi="Times New Roman" w:cs="Times New Roman"/>
          <w:i/>
          <w:sz w:val="24"/>
          <w:szCs w:val="24"/>
        </w:rPr>
        <w:t xml:space="preserve">presents research findings, and furnishes an in-depth look at the characteristics of </w:t>
      </w:r>
      <w:r>
        <w:rPr>
          <w:rFonts w:ascii="Times New Roman" w:hAnsi="Times New Roman" w:cs="Times New Roman"/>
          <w:i/>
          <w:sz w:val="24"/>
          <w:szCs w:val="24"/>
        </w:rPr>
        <w:tab/>
      </w:r>
      <w:r w:rsidR="00BC5CB4" w:rsidRPr="00BC5CB4">
        <w:rPr>
          <w:rFonts w:ascii="Times New Roman" w:hAnsi="Times New Roman" w:cs="Times New Roman"/>
          <w:i/>
          <w:sz w:val="24"/>
          <w:szCs w:val="24"/>
        </w:rPr>
        <w:t>effective teachers and programs in the participating schools.</w:t>
      </w:r>
    </w:p>
    <w:p w:rsidR="00F01811" w:rsidRPr="00F01811" w:rsidRDefault="00F01811" w:rsidP="00FE42EB">
      <w:pPr>
        <w:pStyle w:val="NormalWeb"/>
        <w:rPr>
          <w:rFonts w:ascii="Times New Roman" w:hAnsi="Times New Roman" w:cs="Times New Roman"/>
          <w:i/>
          <w:color w:val="444444"/>
          <w:sz w:val="24"/>
          <w:szCs w:val="24"/>
        </w:rPr>
      </w:pPr>
      <w:r w:rsidRPr="00240CEE">
        <w:rPr>
          <w:rFonts w:ascii="Times New Roman" w:hAnsi="Times New Roman" w:cs="Times New Roman"/>
          <w:color w:val="444444"/>
          <w:sz w:val="24"/>
          <w:szCs w:val="24"/>
        </w:rPr>
        <w:t xml:space="preserve">Newkirk, Thomas and Kent, Richard, Editors. 2007. </w:t>
      </w:r>
      <w:r w:rsidRPr="00240CEE">
        <w:rPr>
          <w:rFonts w:ascii="Times New Roman" w:hAnsi="Times New Roman" w:cs="Times New Roman"/>
          <w:i/>
          <w:iCs/>
          <w:color w:val="444444"/>
          <w:sz w:val="24"/>
          <w:szCs w:val="24"/>
        </w:rPr>
        <w:t xml:space="preserve">Teaching the Neglected "R": Rethinking </w:t>
      </w:r>
      <w:r>
        <w:rPr>
          <w:rFonts w:ascii="Times New Roman" w:hAnsi="Times New Roman" w:cs="Times New Roman"/>
          <w:i/>
          <w:iCs/>
          <w:color w:val="444444"/>
          <w:sz w:val="24"/>
          <w:szCs w:val="24"/>
        </w:rPr>
        <w:tab/>
      </w:r>
      <w:r w:rsidRPr="00240CEE">
        <w:rPr>
          <w:rFonts w:ascii="Times New Roman" w:hAnsi="Times New Roman" w:cs="Times New Roman"/>
          <w:i/>
          <w:iCs/>
          <w:color w:val="444444"/>
          <w:sz w:val="24"/>
          <w:szCs w:val="24"/>
        </w:rPr>
        <w:t xml:space="preserve">Writing Instruction in Secondary Classroom </w:t>
      </w:r>
      <w:r w:rsidRPr="00240CEE">
        <w:rPr>
          <w:rFonts w:ascii="Times New Roman" w:hAnsi="Times New Roman" w:cs="Times New Roman"/>
          <w:color w:val="444444"/>
          <w:sz w:val="24"/>
          <w:szCs w:val="24"/>
        </w:rPr>
        <w:t xml:space="preserve">(Grades 7-12). Portsmouth, NH: Heinemann </w:t>
      </w:r>
      <w:r>
        <w:rPr>
          <w:rFonts w:ascii="Times New Roman" w:hAnsi="Times New Roman" w:cs="Times New Roman"/>
          <w:color w:val="444444"/>
          <w:sz w:val="24"/>
          <w:szCs w:val="24"/>
        </w:rPr>
        <w:tab/>
      </w:r>
      <w:r w:rsidRPr="00240CEE">
        <w:rPr>
          <w:rFonts w:ascii="Times New Roman" w:hAnsi="Times New Roman" w:cs="Times New Roman"/>
          <w:color w:val="444444"/>
          <w:sz w:val="24"/>
          <w:szCs w:val="24"/>
        </w:rPr>
        <w:t xml:space="preserve">Boynton/Cook. </w:t>
      </w:r>
      <w:r>
        <w:rPr>
          <w:rFonts w:ascii="Times New Roman" w:hAnsi="Times New Roman" w:cs="Times New Roman"/>
          <w:color w:val="444444"/>
          <w:sz w:val="24"/>
          <w:szCs w:val="24"/>
        </w:rPr>
        <w:t xml:space="preserve">                                                                                                            </w:t>
      </w:r>
      <w:r>
        <w:rPr>
          <w:rFonts w:ascii="Times New Roman" w:hAnsi="Times New Roman" w:cs="Times New Roman"/>
          <w:color w:val="444444"/>
          <w:sz w:val="24"/>
          <w:szCs w:val="24"/>
        </w:rPr>
        <w:tab/>
      </w:r>
      <w:r>
        <w:rPr>
          <w:rFonts w:ascii="Times New Roman" w:hAnsi="Times New Roman" w:cs="Times New Roman"/>
          <w:i/>
          <w:color w:val="444444"/>
          <w:sz w:val="24"/>
          <w:szCs w:val="24"/>
        </w:rPr>
        <w:t xml:space="preserve">Authors argue that the teaching and practice of writing has become neglected. This is a </w:t>
      </w:r>
      <w:r>
        <w:rPr>
          <w:rFonts w:ascii="Times New Roman" w:hAnsi="Times New Roman" w:cs="Times New Roman"/>
          <w:i/>
          <w:color w:val="444444"/>
          <w:sz w:val="24"/>
          <w:szCs w:val="24"/>
        </w:rPr>
        <w:tab/>
        <w:t xml:space="preserve">collection that addresses the best practices presented by twenty-four foremost </w:t>
      </w:r>
      <w:r>
        <w:rPr>
          <w:rFonts w:ascii="Times New Roman" w:hAnsi="Times New Roman" w:cs="Times New Roman"/>
          <w:i/>
          <w:color w:val="444444"/>
          <w:sz w:val="24"/>
          <w:szCs w:val="24"/>
        </w:rPr>
        <w:tab/>
      </w:r>
      <w:proofErr w:type="spellStart"/>
      <w:r>
        <w:rPr>
          <w:rFonts w:ascii="Times New Roman" w:hAnsi="Times New Roman" w:cs="Times New Roman"/>
          <w:i/>
          <w:color w:val="444444"/>
          <w:sz w:val="24"/>
          <w:szCs w:val="24"/>
        </w:rPr>
        <w:t>practioners</w:t>
      </w:r>
      <w:proofErr w:type="spellEnd"/>
      <w:r>
        <w:rPr>
          <w:rFonts w:ascii="Times New Roman" w:hAnsi="Times New Roman" w:cs="Times New Roman"/>
          <w:i/>
          <w:color w:val="444444"/>
          <w:sz w:val="24"/>
          <w:szCs w:val="24"/>
        </w:rPr>
        <w:t xml:space="preserve"> and theorists of the craft of teaching writing: </w:t>
      </w:r>
      <w:proofErr w:type="spellStart"/>
      <w:r>
        <w:rPr>
          <w:rFonts w:ascii="Times New Roman" w:hAnsi="Times New Roman" w:cs="Times New Roman"/>
          <w:i/>
          <w:color w:val="444444"/>
          <w:sz w:val="24"/>
          <w:szCs w:val="24"/>
        </w:rPr>
        <w:t>Nancie</w:t>
      </w:r>
      <w:proofErr w:type="spellEnd"/>
      <w:r>
        <w:rPr>
          <w:rFonts w:ascii="Times New Roman" w:hAnsi="Times New Roman" w:cs="Times New Roman"/>
          <w:i/>
          <w:color w:val="444444"/>
          <w:sz w:val="24"/>
          <w:szCs w:val="24"/>
        </w:rPr>
        <w:t xml:space="preserve"> Atwell, Jeffrey Wilhelm, </w:t>
      </w:r>
      <w:r>
        <w:rPr>
          <w:rFonts w:ascii="Times New Roman" w:hAnsi="Times New Roman" w:cs="Times New Roman"/>
          <w:i/>
          <w:color w:val="444444"/>
          <w:sz w:val="24"/>
          <w:szCs w:val="24"/>
        </w:rPr>
        <w:tab/>
        <w:t xml:space="preserve">Michael Smith, Maureen </w:t>
      </w:r>
      <w:proofErr w:type="spellStart"/>
      <w:r>
        <w:rPr>
          <w:rFonts w:ascii="Times New Roman" w:hAnsi="Times New Roman" w:cs="Times New Roman"/>
          <w:i/>
          <w:color w:val="444444"/>
          <w:sz w:val="24"/>
          <w:szCs w:val="24"/>
        </w:rPr>
        <w:t>Barbieri</w:t>
      </w:r>
      <w:proofErr w:type="spellEnd"/>
      <w:r>
        <w:rPr>
          <w:rFonts w:ascii="Times New Roman" w:hAnsi="Times New Roman" w:cs="Times New Roman"/>
          <w:i/>
          <w:color w:val="444444"/>
          <w:sz w:val="24"/>
          <w:szCs w:val="24"/>
        </w:rPr>
        <w:t>, Jim Burke, Donald Murray, and Kim Stafford.</w:t>
      </w:r>
    </w:p>
    <w:p w:rsidR="0008061C" w:rsidRDefault="00737701" w:rsidP="00FE42EB">
      <w:pPr>
        <w:pStyle w:val="NormalWeb"/>
        <w:rPr>
          <w:rFonts w:ascii="Times New Roman" w:hAnsi="Times New Roman" w:cs="Times New Roman"/>
          <w:bCs/>
          <w:i/>
          <w:color w:val="444444"/>
          <w:sz w:val="24"/>
          <w:szCs w:val="24"/>
        </w:rPr>
      </w:pPr>
      <w:proofErr w:type="spellStart"/>
      <w:r w:rsidRPr="00737701">
        <w:rPr>
          <w:rFonts w:ascii="Times New Roman" w:hAnsi="Times New Roman" w:cs="Times New Roman"/>
          <w:bCs/>
          <w:color w:val="444444"/>
          <w:sz w:val="24"/>
          <w:szCs w:val="24"/>
        </w:rPr>
        <w:t>Vopat</w:t>
      </w:r>
      <w:proofErr w:type="spellEnd"/>
      <w:r w:rsidRPr="00737701">
        <w:rPr>
          <w:rFonts w:ascii="Times New Roman" w:hAnsi="Times New Roman" w:cs="Times New Roman"/>
          <w:bCs/>
          <w:color w:val="444444"/>
          <w:sz w:val="24"/>
          <w:szCs w:val="24"/>
        </w:rPr>
        <w:t>, James</w:t>
      </w:r>
      <w:r>
        <w:rPr>
          <w:rFonts w:ascii="Times New Roman" w:hAnsi="Times New Roman" w:cs="Times New Roman"/>
          <w:bCs/>
          <w:color w:val="444444"/>
          <w:sz w:val="24"/>
          <w:szCs w:val="24"/>
        </w:rPr>
        <w:t xml:space="preserve">. (2009). </w:t>
      </w:r>
      <w:r w:rsidR="0008061C">
        <w:rPr>
          <w:rFonts w:ascii="Times New Roman" w:hAnsi="Times New Roman" w:cs="Times New Roman"/>
          <w:bCs/>
          <w:i/>
          <w:color w:val="444444"/>
          <w:sz w:val="24"/>
          <w:szCs w:val="24"/>
        </w:rPr>
        <w:t xml:space="preserve">Writing Circles: Kids Revolutionize Workshop. </w:t>
      </w:r>
      <w:r w:rsidR="0008061C">
        <w:rPr>
          <w:rFonts w:ascii="Times New Roman" w:hAnsi="Times New Roman" w:cs="Times New Roman"/>
          <w:bCs/>
          <w:color w:val="444444"/>
          <w:sz w:val="24"/>
          <w:szCs w:val="24"/>
        </w:rPr>
        <w:t xml:space="preserve">Portsmouth, NH: </w:t>
      </w:r>
      <w:r w:rsidR="0008061C">
        <w:rPr>
          <w:rFonts w:ascii="Times New Roman" w:hAnsi="Times New Roman" w:cs="Times New Roman"/>
          <w:bCs/>
          <w:color w:val="444444"/>
          <w:sz w:val="24"/>
          <w:szCs w:val="24"/>
        </w:rPr>
        <w:tab/>
        <w:t xml:space="preserve">Heinemann. </w:t>
      </w:r>
      <w:r w:rsidR="00E12DF3">
        <w:rPr>
          <w:rFonts w:ascii="Times New Roman" w:hAnsi="Times New Roman" w:cs="Times New Roman"/>
          <w:bCs/>
          <w:color w:val="444444"/>
          <w:sz w:val="24"/>
          <w:szCs w:val="24"/>
        </w:rPr>
        <w:t xml:space="preserve">                                                                                                                 </w:t>
      </w:r>
      <w:r w:rsidR="00E12DF3">
        <w:rPr>
          <w:rFonts w:ascii="Times New Roman" w:hAnsi="Times New Roman" w:cs="Times New Roman"/>
          <w:bCs/>
          <w:color w:val="444444"/>
          <w:sz w:val="24"/>
          <w:szCs w:val="24"/>
        </w:rPr>
        <w:tab/>
      </w:r>
      <w:r w:rsidR="0008061C">
        <w:rPr>
          <w:rFonts w:ascii="Times New Roman" w:hAnsi="Times New Roman" w:cs="Times New Roman"/>
          <w:bCs/>
          <w:i/>
          <w:color w:val="444444"/>
          <w:sz w:val="24"/>
          <w:szCs w:val="24"/>
        </w:rPr>
        <w:t>Harvey Daniels, the forerunner in developing literature circles</w:t>
      </w:r>
      <w:r w:rsidR="00E12DF3">
        <w:rPr>
          <w:rFonts w:ascii="Times New Roman" w:hAnsi="Times New Roman" w:cs="Times New Roman"/>
          <w:bCs/>
          <w:i/>
          <w:color w:val="444444"/>
          <w:sz w:val="24"/>
          <w:szCs w:val="24"/>
        </w:rPr>
        <w:t>, describes</w:t>
      </w:r>
      <w:r w:rsidR="0008061C">
        <w:rPr>
          <w:rFonts w:ascii="Times New Roman" w:hAnsi="Times New Roman" w:cs="Times New Roman"/>
          <w:bCs/>
          <w:i/>
          <w:color w:val="444444"/>
          <w:sz w:val="24"/>
          <w:szCs w:val="24"/>
        </w:rPr>
        <w:tab/>
        <w:t xml:space="preserve">writing circles </w:t>
      </w:r>
      <w:r w:rsidR="00E12DF3">
        <w:rPr>
          <w:rFonts w:ascii="Times New Roman" w:hAnsi="Times New Roman" w:cs="Times New Roman"/>
          <w:bCs/>
          <w:i/>
          <w:color w:val="444444"/>
          <w:sz w:val="24"/>
          <w:szCs w:val="24"/>
        </w:rPr>
        <w:tab/>
      </w:r>
      <w:r w:rsidR="0008061C">
        <w:rPr>
          <w:rFonts w:ascii="Times New Roman" w:hAnsi="Times New Roman" w:cs="Times New Roman"/>
          <w:bCs/>
          <w:i/>
          <w:color w:val="444444"/>
          <w:sz w:val="24"/>
          <w:szCs w:val="24"/>
        </w:rPr>
        <w:t xml:space="preserve">as “that elusive something new under the sun, a genuine departure and exciting step </w:t>
      </w:r>
      <w:r w:rsidR="00E12DF3">
        <w:rPr>
          <w:rFonts w:ascii="Times New Roman" w:hAnsi="Times New Roman" w:cs="Times New Roman"/>
          <w:bCs/>
          <w:i/>
          <w:color w:val="444444"/>
          <w:sz w:val="24"/>
          <w:szCs w:val="24"/>
        </w:rPr>
        <w:tab/>
      </w:r>
      <w:r w:rsidR="0008061C">
        <w:rPr>
          <w:rFonts w:ascii="Times New Roman" w:hAnsi="Times New Roman" w:cs="Times New Roman"/>
          <w:bCs/>
          <w:i/>
          <w:color w:val="444444"/>
          <w:sz w:val="24"/>
          <w:szCs w:val="24"/>
        </w:rPr>
        <w:t xml:space="preserve">ahead. It’s what’s next.” </w:t>
      </w:r>
      <w:proofErr w:type="spellStart"/>
      <w:r w:rsidR="0008061C">
        <w:rPr>
          <w:rFonts w:ascii="Times New Roman" w:hAnsi="Times New Roman" w:cs="Times New Roman"/>
          <w:bCs/>
          <w:i/>
          <w:color w:val="444444"/>
          <w:sz w:val="24"/>
          <w:szCs w:val="24"/>
        </w:rPr>
        <w:t>Vopat</w:t>
      </w:r>
      <w:proofErr w:type="spellEnd"/>
      <w:r w:rsidR="0008061C">
        <w:rPr>
          <w:rFonts w:ascii="Times New Roman" w:hAnsi="Times New Roman" w:cs="Times New Roman"/>
          <w:bCs/>
          <w:i/>
          <w:color w:val="444444"/>
          <w:sz w:val="24"/>
          <w:szCs w:val="24"/>
        </w:rPr>
        <w:t xml:space="preserve"> applies the core of literature circles, such as peer </w:t>
      </w:r>
      <w:r w:rsidR="00E12DF3">
        <w:rPr>
          <w:rFonts w:ascii="Times New Roman" w:hAnsi="Times New Roman" w:cs="Times New Roman"/>
          <w:bCs/>
          <w:i/>
          <w:color w:val="444444"/>
          <w:sz w:val="24"/>
          <w:szCs w:val="24"/>
        </w:rPr>
        <w:tab/>
      </w:r>
      <w:r w:rsidR="0008061C">
        <w:rPr>
          <w:rFonts w:ascii="Times New Roman" w:hAnsi="Times New Roman" w:cs="Times New Roman"/>
          <w:bCs/>
          <w:i/>
          <w:color w:val="444444"/>
          <w:sz w:val="24"/>
          <w:szCs w:val="24"/>
        </w:rPr>
        <w:t>response and individual choice, to writing.  Rather than endless critique and one-</w:t>
      </w:r>
      <w:r w:rsidR="0008061C">
        <w:rPr>
          <w:rFonts w:ascii="Times New Roman" w:hAnsi="Times New Roman" w:cs="Times New Roman"/>
          <w:bCs/>
          <w:i/>
          <w:color w:val="444444"/>
          <w:sz w:val="24"/>
          <w:szCs w:val="24"/>
        </w:rPr>
        <w:tab/>
        <w:t xml:space="preserve">on-one </w:t>
      </w:r>
      <w:r w:rsidR="00E12DF3">
        <w:rPr>
          <w:rFonts w:ascii="Times New Roman" w:hAnsi="Times New Roman" w:cs="Times New Roman"/>
          <w:bCs/>
          <w:i/>
          <w:color w:val="444444"/>
          <w:sz w:val="24"/>
          <w:szCs w:val="24"/>
        </w:rPr>
        <w:tab/>
      </w:r>
      <w:r w:rsidR="0008061C">
        <w:rPr>
          <w:rFonts w:ascii="Times New Roman" w:hAnsi="Times New Roman" w:cs="Times New Roman"/>
          <w:bCs/>
          <w:i/>
          <w:color w:val="444444"/>
          <w:sz w:val="24"/>
          <w:szCs w:val="24"/>
        </w:rPr>
        <w:t>sessions, writers develop voice and take risks in a nurturing environment.</w:t>
      </w:r>
    </w:p>
    <w:p w:rsidR="009369D6" w:rsidRPr="009369D6" w:rsidRDefault="009369D6" w:rsidP="00FE42EB">
      <w:pPr>
        <w:pStyle w:val="NormalWeb"/>
        <w:rPr>
          <w:rFonts w:ascii="Times New Roman" w:hAnsi="Times New Roman" w:cs="Times New Roman"/>
          <w:bCs/>
          <w:i/>
          <w:color w:val="444444"/>
          <w:sz w:val="24"/>
          <w:szCs w:val="24"/>
        </w:rPr>
      </w:pPr>
      <w:r>
        <w:rPr>
          <w:rFonts w:ascii="Times New Roman" w:hAnsi="Times New Roman" w:cs="Times New Roman"/>
          <w:bCs/>
          <w:color w:val="444444"/>
          <w:sz w:val="24"/>
          <w:szCs w:val="24"/>
        </w:rPr>
        <w:t xml:space="preserve">Weaver, Constance. (2006). </w:t>
      </w:r>
      <w:r>
        <w:rPr>
          <w:rFonts w:ascii="Times New Roman" w:hAnsi="Times New Roman" w:cs="Times New Roman"/>
          <w:bCs/>
          <w:i/>
          <w:color w:val="444444"/>
          <w:sz w:val="24"/>
          <w:szCs w:val="24"/>
        </w:rPr>
        <w:t xml:space="preserve">The Grammar Plan Book: A Guide to Smart Teaching. </w:t>
      </w:r>
      <w:r>
        <w:rPr>
          <w:rFonts w:ascii="Times New Roman" w:hAnsi="Times New Roman" w:cs="Times New Roman"/>
          <w:bCs/>
          <w:color w:val="444444"/>
          <w:sz w:val="24"/>
          <w:szCs w:val="24"/>
        </w:rPr>
        <w:t xml:space="preserve">Portsmouth, </w:t>
      </w:r>
      <w:r>
        <w:rPr>
          <w:rFonts w:ascii="Times New Roman" w:hAnsi="Times New Roman" w:cs="Times New Roman"/>
          <w:bCs/>
          <w:color w:val="444444"/>
          <w:sz w:val="24"/>
          <w:szCs w:val="24"/>
        </w:rPr>
        <w:tab/>
        <w:t xml:space="preserve">NH: Heinemann.  </w:t>
      </w:r>
      <w:r w:rsidR="00E12DF3">
        <w:rPr>
          <w:rFonts w:ascii="Times New Roman" w:hAnsi="Times New Roman" w:cs="Times New Roman"/>
          <w:bCs/>
          <w:color w:val="444444"/>
          <w:sz w:val="24"/>
          <w:szCs w:val="24"/>
        </w:rPr>
        <w:t xml:space="preserve">                                                                                                              </w:t>
      </w:r>
      <w:r w:rsidR="00E12DF3">
        <w:rPr>
          <w:rFonts w:ascii="Times New Roman" w:hAnsi="Times New Roman" w:cs="Times New Roman"/>
          <w:bCs/>
          <w:color w:val="444444"/>
          <w:sz w:val="24"/>
          <w:szCs w:val="24"/>
        </w:rPr>
        <w:tab/>
      </w:r>
      <w:r w:rsidR="00B74CF7">
        <w:rPr>
          <w:rFonts w:ascii="Times New Roman" w:hAnsi="Times New Roman" w:cs="Times New Roman"/>
          <w:bCs/>
          <w:i/>
          <w:color w:val="444444"/>
          <w:sz w:val="24"/>
          <w:szCs w:val="24"/>
        </w:rPr>
        <w:t xml:space="preserve">The debate rages in our heads: Do we teach grammar separately or do we emphasize </w:t>
      </w:r>
      <w:r w:rsidR="00E12DF3">
        <w:rPr>
          <w:rFonts w:ascii="Times New Roman" w:hAnsi="Times New Roman" w:cs="Times New Roman"/>
          <w:bCs/>
          <w:i/>
          <w:color w:val="444444"/>
          <w:sz w:val="24"/>
          <w:szCs w:val="24"/>
        </w:rPr>
        <w:tab/>
      </w:r>
      <w:r w:rsidR="00B74CF7">
        <w:rPr>
          <w:rFonts w:ascii="Times New Roman" w:hAnsi="Times New Roman" w:cs="Times New Roman"/>
          <w:bCs/>
          <w:i/>
          <w:color w:val="444444"/>
          <w:sz w:val="24"/>
          <w:szCs w:val="24"/>
        </w:rPr>
        <w:t xml:space="preserve">teaching it in context? Weaver has been the voice for the former for decades, and she </w:t>
      </w:r>
      <w:r w:rsidR="00E12DF3">
        <w:rPr>
          <w:rFonts w:ascii="Times New Roman" w:hAnsi="Times New Roman" w:cs="Times New Roman"/>
          <w:bCs/>
          <w:i/>
          <w:color w:val="444444"/>
          <w:sz w:val="24"/>
          <w:szCs w:val="24"/>
        </w:rPr>
        <w:tab/>
      </w:r>
      <w:r w:rsidR="00B74CF7">
        <w:rPr>
          <w:rFonts w:ascii="Times New Roman" w:hAnsi="Times New Roman" w:cs="Times New Roman"/>
          <w:bCs/>
          <w:i/>
          <w:color w:val="444444"/>
          <w:sz w:val="24"/>
          <w:szCs w:val="24"/>
        </w:rPr>
        <w:t xml:space="preserve">again makes her case that embedded grammar instruction is for the best by providing an </w:t>
      </w:r>
      <w:r w:rsidR="00E12DF3">
        <w:rPr>
          <w:rFonts w:ascii="Times New Roman" w:hAnsi="Times New Roman" w:cs="Times New Roman"/>
          <w:bCs/>
          <w:i/>
          <w:color w:val="444444"/>
          <w:sz w:val="24"/>
          <w:szCs w:val="24"/>
        </w:rPr>
        <w:tab/>
      </w:r>
      <w:r w:rsidR="00B74CF7">
        <w:rPr>
          <w:rFonts w:ascii="Times New Roman" w:hAnsi="Times New Roman" w:cs="Times New Roman"/>
          <w:bCs/>
          <w:i/>
          <w:color w:val="444444"/>
          <w:sz w:val="24"/>
          <w:szCs w:val="24"/>
        </w:rPr>
        <w:t>ambitious comprehensive framework.</w:t>
      </w:r>
    </w:p>
    <w:p w:rsidR="00737701" w:rsidRDefault="00737701" w:rsidP="00FE42EB">
      <w:pPr>
        <w:pStyle w:val="NormalWeb"/>
        <w:rPr>
          <w:rFonts w:ascii="Times New Roman" w:hAnsi="Times New Roman" w:cs="Times New Roman"/>
          <w:b/>
          <w:bCs/>
          <w:color w:val="444444"/>
          <w:sz w:val="24"/>
          <w:szCs w:val="24"/>
        </w:rPr>
      </w:pPr>
    </w:p>
    <w:p w:rsidR="00524B3F" w:rsidRDefault="00524B3F" w:rsidP="00FE42EB">
      <w:pPr>
        <w:pStyle w:val="NormalWeb"/>
        <w:rPr>
          <w:rFonts w:ascii="Times New Roman" w:hAnsi="Times New Roman" w:cs="Times New Roman"/>
          <w:b/>
          <w:bCs/>
          <w:color w:val="444444"/>
          <w:sz w:val="24"/>
          <w:szCs w:val="24"/>
        </w:rPr>
      </w:pPr>
    </w:p>
    <w:p w:rsidR="00524B3F" w:rsidRDefault="00524B3F" w:rsidP="00FE42EB">
      <w:pPr>
        <w:pStyle w:val="NormalWeb"/>
        <w:rPr>
          <w:rFonts w:ascii="Times New Roman" w:hAnsi="Times New Roman" w:cs="Times New Roman"/>
          <w:b/>
          <w:bCs/>
          <w:color w:val="444444"/>
          <w:sz w:val="24"/>
          <w:szCs w:val="24"/>
        </w:rPr>
      </w:pPr>
    </w:p>
    <w:p w:rsidR="00524B3F" w:rsidRDefault="00524B3F" w:rsidP="00FE42EB">
      <w:pPr>
        <w:pStyle w:val="NormalWeb"/>
        <w:rPr>
          <w:rFonts w:ascii="Times New Roman" w:hAnsi="Times New Roman" w:cs="Times New Roman"/>
          <w:b/>
          <w:bCs/>
          <w:color w:val="444444"/>
          <w:sz w:val="24"/>
          <w:szCs w:val="24"/>
        </w:rPr>
      </w:pPr>
    </w:p>
    <w:p w:rsidR="00524B3F" w:rsidRDefault="00524B3F" w:rsidP="00FE42EB">
      <w:pPr>
        <w:pStyle w:val="NormalWeb"/>
        <w:rPr>
          <w:rFonts w:ascii="Times New Roman" w:hAnsi="Times New Roman" w:cs="Times New Roman"/>
          <w:b/>
          <w:bCs/>
          <w:color w:val="444444"/>
          <w:sz w:val="24"/>
          <w:szCs w:val="24"/>
        </w:rPr>
      </w:pPr>
    </w:p>
    <w:p w:rsidR="00524B3F" w:rsidRDefault="00524B3F" w:rsidP="00FE42EB">
      <w:pPr>
        <w:pStyle w:val="NormalWeb"/>
        <w:rPr>
          <w:rFonts w:ascii="Times New Roman" w:hAnsi="Times New Roman" w:cs="Times New Roman"/>
          <w:b/>
          <w:bCs/>
          <w:color w:val="444444"/>
          <w:sz w:val="24"/>
          <w:szCs w:val="24"/>
        </w:rPr>
      </w:pP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b/>
          <w:bCs/>
          <w:color w:val="444444"/>
          <w:sz w:val="24"/>
          <w:szCs w:val="24"/>
        </w:rPr>
        <w:lastRenderedPageBreak/>
        <w:t>Books for Use in Upper Grades</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Atwell, </w:t>
      </w:r>
      <w:proofErr w:type="spellStart"/>
      <w:r w:rsidRPr="00240CEE">
        <w:rPr>
          <w:rFonts w:ascii="Times New Roman" w:hAnsi="Times New Roman" w:cs="Times New Roman"/>
          <w:color w:val="444444"/>
          <w:sz w:val="24"/>
          <w:szCs w:val="24"/>
        </w:rPr>
        <w:t>Nancie</w:t>
      </w:r>
      <w:proofErr w:type="spellEnd"/>
      <w:r w:rsidRPr="00240CEE">
        <w:rPr>
          <w:rFonts w:ascii="Times New Roman" w:hAnsi="Times New Roman" w:cs="Times New Roman"/>
          <w:color w:val="444444"/>
          <w:sz w:val="24"/>
          <w:szCs w:val="24"/>
        </w:rPr>
        <w:t xml:space="preserve">. 1998. </w:t>
      </w:r>
      <w:r w:rsidRPr="00240CEE">
        <w:rPr>
          <w:rFonts w:ascii="Times New Roman" w:hAnsi="Times New Roman" w:cs="Times New Roman"/>
          <w:i/>
          <w:iCs/>
          <w:color w:val="444444"/>
          <w:sz w:val="24"/>
          <w:szCs w:val="24"/>
        </w:rPr>
        <w:t>In the Middle:</w:t>
      </w:r>
      <w:r w:rsidRPr="00240CEE">
        <w:rPr>
          <w:rFonts w:ascii="Times New Roman" w:hAnsi="Times New Roman" w:cs="Times New Roman"/>
          <w:color w:val="444444"/>
          <w:sz w:val="24"/>
          <w:szCs w:val="24"/>
        </w:rPr>
        <w:t xml:space="preserve"> </w:t>
      </w:r>
      <w:r w:rsidRPr="00240CEE">
        <w:rPr>
          <w:rFonts w:ascii="Times New Roman" w:hAnsi="Times New Roman" w:cs="Times New Roman"/>
          <w:i/>
          <w:iCs/>
          <w:color w:val="444444"/>
          <w:sz w:val="24"/>
          <w:szCs w:val="24"/>
        </w:rPr>
        <w:t>New Understanding about Writing, Reading and Learning</w:t>
      </w:r>
      <w:r w:rsidRPr="00240CEE">
        <w:rPr>
          <w:rFonts w:ascii="Times New Roman" w:hAnsi="Times New Roman" w:cs="Times New Roman"/>
          <w:color w:val="444444"/>
          <w:sz w:val="24"/>
          <w:szCs w:val="24"/>
        </w:rPr>
        <w:t>. Portsmouth, NH: Heinemann.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Atwell, </w:t>
      </w:r>
      <w:proofErr w:type="spellStart"/>
      <w:r w:rsidRPr="00240CEE">
        <w:rPr>
          <w:rFonts w:ascii="Times New Roman" w:hAnsi="Times New Roman" w:cs="Times New Roman"/>
          <w:color w:val="444444"/>
          <w:sz w:val="24"/>
          <w:szCs w:val="24"/>
        </w:rPr>
        <w:t>Nancie</w:t>
      </w:r>
      <w:proofErr w:type="spellEnd"/>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 xml:space="preserve">2003. </w:t>
      </w:r>
      <w:r w:rsidRPr="00240CEE">
        <w:rPr>
          <w:rFonts w:ascii="Times New Roman" w:hAnsi="Times New Roman" w:cs="Times New Roman"/>
          <w:i/>
          <w:iCs/>
          <w:color w:val="444444"/>
          <w:sz w:val="24"/>
          <w:szCs w:val="24"/>
        </w:rPr>
        <w:t xml:space="preserve">Lessons that Change Writers, Grades 5-9. </w:t>
      </w:r>
      <w:r w:rsidRPr="00240CEE">
        <w:rPr>
          <w:rFonts w:ascii="Times New Roman" w:hAnsi="Times New Roman" w:cs="Times New Roman"/>
          <w:color w:val="444444"/>
          <w:sz w:val="24"/>
          <w:szCs w:val="24"/>
        </w:rPr>
        <w:t>Portsmouth, NH: Heinemann Firsthand.</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Beers, </w:t>
      </w:r>
      <w:proofErr w:type="spellStart"/>
      <w:r w:rsidRPr="00240CEE">
        <w:rPr>
          <w:rFonts w:ascii="Times New Roman" w:hAnsi="Times New Roman" w:cs="Times New Roman"/>
          <w:color w:val="444444"/>
          <w:sz w:val="24"/>
          <w:szCs w:val="24"/>
        </w:rPr>
        <w:t>Kylene</w:t>
      </w:r>
      <w:proofErr w:type="spellEnd"/>
      <w:r w:rsidRPr="00240CEE">
        <w:rPr>
          <w:rFonts w:ascii="Times New Roman" w:hAnsi="Times New Roman" w:cs="Times New Roman"/>
          <w:color w:val="444444"/>
          <w:sz w:val="24"/>
          <w:szCs w:val="24"/>
        </w:rPr>
        <w:t xml:space="preserve">, </w:t>
      </w:r>
      <w:proofErr w:type="spellStart"/>
      <w:r w:rsidRPr="00240CEE">
        <w:rPr>
          <w:rFonts w:ascii="Times New Roman" w:hAnsi="Times New Roman" w:cs="Times New Roman"/>
          <w:color w:val="444444"/>
          <w:sz w:val="24"/>
          <w:szCs w:val="24"/>
        </w:rPr>
        <w:t>Pobst</w:t>
      </w:r>
      <w:proofErr w:type="spellEnd"/>
      <w:r w:rsidRPr="00240CEE">
        <w:rPr>
          <w:rFonts w:ascii="Times New Roman" w:hAnsi="Times New Roman" w:cs="Times New Roman"/>
          <w:color w:val="444444"/>
          <w:sz w:val="24"/>
          <w:szCs w:val="24"/>
        </w:rPr>
        <w:t xml:space="preserve">, Robert E., and </w:t>
      </w:r>
      <w:proofErr w:type="spellStart"/>
      <w:r w:rsidRPr="00240CEE">
        <w:rPr>
          <w:rFonts w:ascii="Times New Roman" w:hAnsi="Times New Roman" w:cs="Times New Roman"/>
          <w:color w:val="444444"/>
          <w:sz w:val="24"/>
          <w:szCs w:val="24"/>
        </w:rPr>
        <w:t>Rief</w:t>
      </w:r>
      <w:proofErr w:type="spellEnd"/>
      <w:r w:rsidRPr="00240CEE">
        <w:rPr>
          <w:rFonts w:ascii="Times New Roman" w:hAnsi="Times New Roman" w:cs="Times New Roman"/>
          <w:color w:val="444444"/>
          <w:sz w:val="24"/>
          <w:szCs w:val="24"/>
        </w:rPr>
        <w:t xml:space="preserve">, Linda. 2007. </w:t>
      </w:r>
      <w:r w:rsidRPr="00240CEE">
        <w:rPr>
          <w:rFonts w:ascii="Times New Roman" w:hAnsi="Times New Roman" w:cs="Times New Roman"/>
          <w:i/>
          <w:iCs/>
          <w:color w:val="444444"/>
          <w:sz w:val="24"/>
          <w:szCs w:val="24"/>
        </w:rPr>
        <w:t>Adolescent Literacy: Turning Promise into Practice.</w:t>
      </w:r>
      <w:r w:rsidRPr="00240CEE">
        <w:rPr>
          <w:rFonts w:ascii="Times New Roman" w:hAnsi="Times New Roman" w:cs="Times New Roman"/>
          <w:color w:val="444444"/>
          <w:sz w:val="24"/>
          <w:szCs w:val="24"/>
        </w:rPr>
        <w:t xml:space="preserve"> Portsmouth, NH: Heinemann. </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Bomer</w:t>
      </w:r>
      <w:proofErr w:type="spellEnd"/>
      <w:r w:rsidRPr="00240CEE">
        <w:rPr>
          <w:rFonts w:ascii="Times New Roman" w:hAnsi="Times New Roman" w:cs="Times New Roman"/>
          <w:color w:val="444444"/>
          <w:sz w:val="24"/>
          <w:szCs w:val="24"/>
        </w:rPr>
        <w:t xml:space="preserve">, Randy and </w:t>
      </w:r>
      <w:proofErr w:type="spellStart"/>
      <w:r w:rsidRPr="00240CEE">
        <w:rPr>
          <w:rFonts w:ascii="Times New Roman" w:hAnsi="Times New Roman" w:cs="Times New Roman"/>
          <w:color w:val="444444"/>
          <w:sz w:val="24"/>
          <w:szCs w:val="24"/>
        </w:rPr>
        <w:t>Bomer</w:t>
      </w:r>
      <w:proofErr w:type="spellEnd"/>
      <w:r w:rsidRPr="00240CEE">
        <w:rPr>
          <w:rFonts w:ascii="Times New Roman" w:hAnsi="Times New Roman" w:cs="Times New Roman"/>
          <w:color w:val="444444"/>
          <w:sz w:val="24"/>
          <w:szCs w:val="24"/>
        </w:rPr>
        <w:t>, Katherine</w:t>
      </w:r>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 xml:space="preserve">2001. </w:t>
      </w:r>
      <w:r w:rsidRPr="00240CEE">
        <w:rPr>
          <w:rFonts w:ascii="Times New Roman" w:hAnsi="Times New Roman" w:cs="Times New Roman"/>
          <w:i/>
          <w:iCs/>
          <w:color w:val="444444"/>
          <w:sz w:val="24"/>
          <w:szCs w:val="24"/>
        </w:rPr>
        <w:t xml:space="preserve">For a Better World: Reading and Writing for Social Action. </w:t>
      </w:r>
      <w:r w:rsidRPr="00240CEE">
        <w:rPr>
          <w:rFonts w:ascii="Times New Roman" w:hAnsi="Times New Roman" w:cs="Times New Roman"/>
          <w:color w:val="444444"/>
          <w:sz w:val="24"/>
          <w:szCs w:val="24"/>
        </w:rPr>
        <w:t>Portsmouth, NH: Heinemann.</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Bomer</w:t>
      </w:r>
      <w:proofErr w:type="spellEnd"/>
      <w:r w:rsidRPr="00240CEE">
        <w:rPr>
          <w:rFonts w:ascii="Times New Roman" w:hAnsi="Times New Roman" w:cs="Times New Roman"/>
          <w:color w:val="444444"/>
          <w:sz w:val="24"/>
          <w:szCs w:val="24"/>
        </w:rPr>
        <w:t xml:space="preserve">, Katherine. 2005. </w:t>
      </w:r>
      <w:r w:rsidRPr="00240CEE">
        <w:rPr>
          <w:rFonts w:ascii="Times New Roman" w:hAnsi="Times New Roman" w:cs="Times New Roman"/>
          <w:i/>
          <w:iCs/>
          <w:color w:val="444444"/>
          <w:sz w:val="24"/>
          <w:szCs w:val="24"/>
        </w:rPr>
        <w:t xml:space="preserve">Writing a Life: Teaching Memoir to Sharpen Insight, Shape Meaning and Triumph Over Tests. </w:t>
      </w:r>
      <w:r w:rsidRPr="00240CEE">
        <w:rPr>
          <w:rFonts w:ascii="Times New Roman" w:hAnsi="Times New Roman" w:cs="Times New Roman"/>
          <w:color w:val="444444"/>
          <w:sz w:val="24"/>
          <w:szCs w:val="24"/>
        </w:rPr>
        <w:t xml:space="preserve">Portsmouth, NH: Heinemann.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Buckner, Aimee. 2005. </w:t>
      </w:r>
      <w:r w:rsidRPr="00240CEE">
        <w:rPr>
          <w:rFonts w:ascii="Times New Roman" w:hAnsi="Times New Roman" w:cs="Times New Roman"/>
          <w:i/>
          <w:iCs/>
          <w:color w:val="444444"/>
          <w:sz w:val="24"/>
          <w:szCs w:val="24"/>
        </w:rPr>
        <w:t>Notebook Know-How: Strategies For The Writer's Notebook</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 xml:space="preserve">.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Calkins, Lucy, </w:t>
      </w:r>
      <w:proofErr w:type="spellStart"/>
      <w:r w:rsidRPr="00240CEE">
        <w:rPr>
          <w:rFonts w:ascii="Times New Roman" w:hAnsi="Times New Roman" w:cs="Times New Roman"/>
          <w:color w:val="444444"/>
          <w:sz w:val="24"/>
          <w:szCs w:val="24"/>
        </w:rPr>
        <w:t>Martinelli</w:t>
      </w:r>
      <w:proofErr w:type="spellEnd"/>
      <w:r w:rsidRPr="00240CEE">
        <w:rPr>
          <w:rFonts w:ascii="Times New Roman" w:hAnsi="Times New Roman" w:cs="Times New Roman"/>
          <w:color w:val="444444"/>
          <w:sz w:val="24"/>
          <w:szCs w:val="24"/>
        </w:rPr>
        <w:t xml:space="preserve"> Marjorie, Kessler, Ted and Gillette, Cory. 2006.</w:t>
      </w:r>
      <w:r w:rsidRPr="00240CEE">
        <w:rPr>
          <w:rFonts w:ascii="Times New Roman" w:hAnsi="Times New Roman" w:cs="Times New Roman"/>
          <w:i/>
          <w:iCs/>
          <w:color w:val="444444"/>
          <w:sz w:val="24"/>
          <w:szCs w:val="24"/>
        </w:rPr>
        <w:t xml:space="preserve"> Units of Study for Teaching Writing: Grades 3-5 </w:t>
      </w:r>
      <w:r w:rsidRPr="00240CEE">
        <w:rPr>
          <w:rFonts w:ascii="Times New Roman" w:hAnsi="Times New Roman" w:cs="Times New Roman"/>
          <w:color w:val="444444"/>
          <w:sz w:val="24"/>
          <w:szCs w:val="24"/>
        </w:rPr>
        <w:t>Portsmouth, NH: Heinemann.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Daniels, Harvey, </w:t>
      </w:r>
      <w:proofErr w:type="spellStart"/>
      <w:r w:rsidRPr="00240CEE">
        <w:rPr>
          <w:rFonts w:ascii="Times New Roman" w:hAnsi="Times New Roman" w:cs="Times New Roman"/>
          <w:color w:val="444444"/>
          <w:sz w:val="24"/>
          <w:szCs w:val="24"/>
        </w:rPr>
        <w:t>Zemelman</w:t>
      </w:r>
      <w:proofErr w:type="spellEnd"/>
      <w:r w:rsidRPr="00240CEE">
        <w:rPr>
          <w:rFonts w:ascii="Times New Roman" w:hAnsi="Times New Roman" w:cs="Times New Roman"/>
          <w:color w:val="444444"/>
          <w:sz w:val="24"/>
          <w:szCs w:val="24"/>
        </w:rPr>
        <w:t xml:space="preserve">, Steven, and </w:t>
      </w:r>
      <w:proofErr w:type="spellStart"/>
      <w:r w:rsidRPr="00240CEE">
        <w:rPr>
          <w:rFonts w:ascii="Times New Roman" w:hAnsi="Times New Roman" w:cs="Times New Roman"/>
          <w:color w:val="444444"/>
          <w:sz w:val="24"/>
          <w:szCs w:val="24"/>
        </w:rPr>
        <w:t>Steineke</w:t>
      </w:r>
      <w:proofErr w:type="spellEnd"/>
      <w:r w:rsidRPr="00240CEE">
        <w:rPr>
          <w:rFonts w:ascii="Times New Roman" w:hAnsi="Times New Roman" w:cs="Times New Roman"/>
          <w:color w:val="444444"/>
          <w:sz w:val="24"/>
          <w:szCs w:val="24"/>
        </w:rPr>
        <w:t xml:space="preserve">, Nancy. 2007. </w:t>
      </w:r>
      <w:r w:rsidRPr="00240CEE">
        <w:rPr>
          <w:rFonts w:ascii="Times New Roman" w:hAnsi="Times New Roman" w:cs="Times New Roman"/>
          <w:i/>
          <w:iCs/>
          <w:color w:val="444444"/>
          <w:sz w:val="24"/>
          <w:szCs w:val="24"/>
        </w:rPr>
        <w:t xml:space="preserve">Content-Area Writing: Every Teacher’s Guide. </w:t>
      </w:r>
      <w:r w:rsidRPr="00240CEE">
        <w:rPr>
          <w:rFonts w:ascii="Times New Roman" w:hAnsi="Times New Roman" w:cs="Times New Roman"/>
          <w:color w:val="444444"/>
          <w:sz w:val="24"/>
          <w:szCs w:val="24"/>
        </w:rPr>
        <w:t>Portsmouth, NH: Heinemann.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Fisher, Douglas and Frey, Nancy. 2007. </w:t>
      </w:r>
      <w:proofErr w:type="spellStart"/>
      <w:r w:rsidRPr="00240CEE">
        <w:rPr>
          <w:rFonts w:ascii="Times New Roman" w:hAnsi="Times New Roman" w:cs="Times New Roman"/>
          <w:i/>
          <w:iCs/>
          <w:color w:val="444444"/>
          <w:sz w:val="24"/>
          <w:szCs w:val="24"/>
        </w:rPr>
        <w:t>Scaffolded</w:t>
      </w:r>
      <w:proofErr w:type="spellEnd"/>
      <w:r w:rsidRPr="00240CEE">
        <w:rPr>
          <w:rFonts w:ascii="Times New Roman" w:hAnsi="Times New Roman" w:cs="Times New Roman"/>
          <w:i/>
          <w:iCs/>
          <w:color w:val="444444"/>
          <w:sz w:val="24"/>
          <w:szCs w:val="24"/>
        </w:rPr>
        <w:t xml:space="preserve"> Writing Instruction: Teaching with a Gradual-Release Framework.</w:t>
      </w:r>
      <w:r w:rsidRPr="00240CEE">
        <w:rPr>
          <w:rFonts w:ascii="Times New Roman" w:hAnsi="Times New Roman" w:cs="Times New Roman"/>
          <w:color w:val="444444"/>
          <w:sz w:val="24"/>
          <w:szCs w:val="24"/>
        </w:rPr>
        <w:t xml:space="preserve"> New York: Scholastic Professional Books.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Gallagher, Kelly. 2006. </w:t>
      </w:r>
      <w:r w:rsidRPr="00240CEE">
        <w:rPr>
          <w:rFonts w:ascii="Times New Roman" w:hAnsi="Times New Roman" w:cs="Times New Roman"/>
          <w:i/>
          <w:iCs/>
          <w:color w:val="444444"/>
          <w:sz w:val="24"/>
          <w:szCs w:val="24"/>
        </w:rPr>
        <w:t>Teaching Adolescent Writers</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r w:rsidRPr="00240CEE">
        <w:rPr>
          <w:rFonts w:ascii="Times New Roman" w:hAnsi="Times New Roman" w:cs="Times New Roman"/>
          <w:b/>
          <w:bCs/>
          <w:color w:val="444444"/>
          <w:sz w:val="24"/>
          <w:szCs w:val="24"/>
        </w:rPr>
        <w:t xml:space="preserve">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Harvey, Stephanie. 1998. </w:t>
      </w:r>
      <w:r w:rsidRPr="00240CEE">
        <w:rPr>
          <w:rFonts w:ascii="Times New Roman" w:hAnsi="Times New Roman" w:cs="Times New Roman"/>
          <w:i/>
          <w:iCs/>
          <w:color w:val="444444"/>
          <w:sz w:val="24"/>
          <w:szCs w:val="24"/>
        </w:rPr>
        <w:t xml:space="preserve">Nonfiction Matters: Reading, Writing and Research in Grades 3-8. </w:t>
      </w:r>
      <w:r w:rsidRPr="00240CEE">
        <w:rPr>
          <w:rFonts w:ascii="Times New Roman" w:hAnsi="Times New Roman" w:cs="Times New Roman"/>
          <w:color w:val="444444"/>
          <w:sz w:val="24"/>
          <w:szCs w:val="24"/>
        </w:rPr>
        <w:t xml:space="preserve">Portsmouth, NH: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Lewin</w:t>
      </w:r>
      <w:proofErr w:type="spellEnd"/>
      <w:r w:rsidRPr="00240CEE">
        <w:rPr>
          <w:rFonts w:ascii="Times New Roman" w:hAnsi="Times New Roman" w:cs="Times New Roman"/>
          <w:color w:val="444444"/>
          <w:sz w:val="24"/>
          <w:szCs w:val="24"/>
        </w:rPr>
        <w:t xml:space="preserve">, Larry. 2003. </w:t>
      </w:r>
      <w:r w:rsidRPr="00240CEE">
        <w:rPr>
          <w:rFonts w:ascii="Times New Roman" w:hAnsi="Times New Roman" w:cs="Times New Roman"/>
          <w:i/>
          <w:iCs/>
          <w:color w:val="444444"/>
          <w:sz w:val="24"/>
          <w:szCs w:val="24"/>
        </w:rPr>
        <w:t>Paving the Way in Reading and Writing: Strategies and Activities to Support Struggling Students in Grades 6-12</w:t>
      </w:r>
      <w:r w:rsidRPr="00240CEE">
        <w:rPr>
          <w:rFonts w:ascii="Times New Roman" w:hAnsi="Times New Roman" w:cs="Times New Roman"/>
          <w:color w:val="444444"/>
          <w:sz w:val="24"/>
          <w:szCs w:val="24"/>
        </w:rPr>
        <w:t xml:space="preserve">. San Francisco: </w:t>
      </w:r>
      <w:proofErr w:type="spellStart"/>
      <w:r w:rsidRPr="00240CEE">
        <w:rPr>
          <w:rFonts w:ascii="Times New Roman" w:hAnsi="Times New Roman" w:cs="Times New Roman"/>
          <w:color w:val="444444"/>
          <w:sz w:val="24"/>
          <w:szCs w:val="24"/>
        </w:rPr>
        <w:t>Jossey</w:t>
      </w:r>
      <w:proofErr w:type="spellEnd"/>
      <w:r w:rsidRPr="00240CEE">
        <w:rPr>
          <w:rFonts w:ascii="Times New Roman" w:hAnsi="Times New Roman" w:cs="Times New Roman"/>
          <w:color w:val="444444"/>
          <w:sz w:val="24"/>
          <w:szCs w:val="24"/>
        </w:rPr>
        <w:t xml:space="preserve">-Bass.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Newkirk, Thomas and Kent, Richard, Editors. 2007. </w:t>
      </w:r>
      <w:r w:rsidRPr="00240CEE">
        <w:rPr>
          <w:rFonts w:ascii="Times New Roman" w:hAnsi="Times New Roman" w:cs="Times New Roman"/>
          <w:i/>
          <w:iCs/>
          <w:color w:val="444444"/>
          <w:sz w:val="24"/>
          <w:szCs w:val="24"/>
        </w:rPr>
        <w:t xml:space="preserve">Teaching the Neglected "R": Rethinking Writing Instruction in Secondary Classroom </w:t>
      </w:r>
      <w:r w:rsidRPr="00240CEE">
        <w:rPr>
          <w:rFonts w:ascii="Times New Roman" w:hAnsi="Times New Roman" w:cs="Times New Roman"/>
          <w:color w:val="444444"/>
          <w:sz w:val="24"/>
          <w:szCs w:val="24"/>
        </w:rPr>
        <w:t xml:space="preserve">(Grades 7-12). Portsmouth, NH: Heinemann Boynton/Cook. </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Passman</w:t>
      </w:r>
      <w:proofErr w:type="spellEnd"/>
      <w:r w:rsidRPr="00240CEE">
        <w:rPr>
          <w:rFonts w:ascii="Times New Roman" w:hAnsi="Times New Roman" w:cs="Times New Roman"/>
          <w:color w:val="444444"/>
          <w:sz w:val="24"/>
          <w:szCs w:val="24"/>
        </w:rPr>
        <w:t xml:space="preserve">, Roger &amp; McKnight, Katherine S. 2007. </w:t>
      </w:r>
      <w:r w:rsidRPr="00240CEE">
        <w:rPr>
          <w:rFonts w:ascii="Times New Roman" w:hAnsi="Times New Roman" w:cs="Times New Roman"/>
          <w:i/>
          <w:iCs/>
          <w:color w:val="444444"/>
          <w:sz w:val="24"/>
          <w:szCs w:val="24"/>
        </w:rPr>
        <w:t>Teaching Writing in the Inclusive Classroom: Strategies and Skills for All Students.</w:t>
      </w:r>
      <w:r w:rsidRPr="00240CEE">
        <w:rPr>
          <w:rFonts w:ascii="Times New Roman" w:hAnsi="Times New Roman" w:cs="Times New Roman"/>
          <w:color w:val="444444"/>
          <w:sz w:val="24"/>
          <w:szCs w:val="24"/>
        </w:rPr>
        <w:t xml:space="preserve"> San Francisco: </w:t>
      </w:r>
      <w:proofErr w:type="spellStart"/>
      <w:r w:rsidRPr="00240CEE">
        <w:rPr>
          <w:rFonts w:ascii="Times New Roman" w:hAnsi="Times New Roman" w:cs="Times New Roman"/>
          <w:color w:val="444444"/>
          <w:sz w:val="24"/>
          <w:szCs w:val="24"/>
        </w:rPr>
        <w:t>Jossey</w:t>
      </w:r>
      <w:proofErr w:type="spellEnd"/>
      <w:r w:rsidRPr="00240CEE">
        <w:rPr>
          <w:rFonts w:ascii="Times New Roman" w:hAnsi="Times New Roman" w:cs="Times New Roman"/>
          <w:color w:val="444444"/>
          <w:sz w:val="24"/>
          <w:szCs w:val="24"/>
        </w:rPr>
        <w:t>- Bass.</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Robb, Laura. 2004. </w:t>
      </w:r>
      <w:r w:rsidRPr="00240CEE">
        <w:rPr>
          <w:rFonts w:ascii="Times New Roman" w:hAnsi="Times New Roman" w:cs="Times New Roman"/>
          <w:i/>
          <w:iCs/>
          <w:color w:val="444444"/>
          <w:sz w:val="24"/>
          <w:szCs w:val="24"/>
        </w:rPr>
        <w:t>Nonfiction Writing From the Inside Out: Writing Lessons Inspired by Conversations with Leading Authors</w:t>
      </w:r>
      <w:r w:rsidRPr="00240CEE">
        <w:rPr>
          <w:rFonts w:ascii="Times New Roman" w:hAnsi="Times New Roman" w:cs="Times New Roman"/>
          <w:color w:val="444444"/>
          <w:sz w:val="24"/>
          <w:szCs w:val="24"/>
        </w:rPr>
        <w:t xml:space="preserve">. New York: Scholastic Professional Books.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lastRenderedPageBreak/>
        <w:t xml:space="preserve">Zinsser, William. 2006. </w:t>
      </w:r>
      <w:r w:rsidRPr="00240CEE">
        <w:rPr>
          <w:rFonts w:ascii="Times New Roman" w:hAnsi="Times New Roman" w:cs="Times New Roman"/>
          <w:i/>
          <w:iCs/>
          <w:color w:val="444444"/>
          <w:sz w:val="24"/>
          <w:szCs w:val="24"/>
        </w:rPr>
        <w:t xml:space="preserve">On Writing Well: The Classic Guide to Writing Nonfiction Sixth Edition. </w:t>
      </w:r>
      <w:r w:rsidRPr="00240CEE">
        <w:rPr>
          <w:rFonts w:ascii="Times New Roman" w:hAnsi="Times New Roman" w:cs="Times New Roman"/>
          <w:color w:val="444444"/>
          <w:sz w:val="24"/>
          <w:szCs w:val="24"/>
        </w:rPr>
        <w:t xml:space="preserve">New York: HarperCollins.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b/>
          <w:bCs/>
          <w:color w:val="444444"/>
          <w:sz w:val="24"/>
          <w:szCs w:val="24"/>
        </w:rPr>
        <w:t>General Interest Texts</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Allington</w:t>
      </w:r>
      <w:proofErr w:type="spellEnd"/>
      <w:r w:rsidRPr="00240CEE">
        <w:rPr>
          <w:rFonts w:ascii="Times New Roman" w:hAnsi="Times New Roman" w:cs="Times New Roman"/>
          <w:color w:val="444444"/>
          <w:sz w:val="24"/>
          <w:szCs w:val="24"/>
        </w:rPr>
        <w:t xml:space="preserve">, Richard and Cunningham, Patricia. 2001. </w:t>
      </w:r>
      <w:r w:rsidRPr="00240CEE">
        <w:rPr>
          <w:rFonts w:ascii="Times New Roman" w:hAnsi="Times New Roman" w:cs="Times New Roman"/>
          <w:i/>
          <w:iCs/>
          <w:color w:val="444444"/>
          <w:sz w:val="24"/>
          <w:szCs w:val="24"/>
        </w:rPr>
        <w:t>Schools that Work: Where All Children Read and Write.</w:t>
      </w:r>
      <w:r w:rsidRPr="00240CEE">
        <w:rPr>
          <w:rFonts w:ascii="Times New Roman" w:hAnsi="Times New Roman" w:cs="Times New Roman"/>
          <w:color w:val="444444"/>
          <w:sz w:val="24"/>
          <w:szCs w:val="24"/>
        </w:rPr>
        <w:t xml:space="preserve"> Boston, MA: </w:t>
      </w:r>
      <w:proofErr w:type="spellStart"/>
      <w:r w:rsidRPr="00240CEE">
        <w:rPr>
          <w:rFonts w:ascii="Times New Roman" w:hAnsi="Times New Roman" w:cs="Times New Roman"/>
          <w:color w:val="444444"/>
          <w:sz w:val="24"/>
          <w:szCs w:val="24"/>
        </w:rPr>
        <w:t>Allyn</w:t>
      </w:r>
      <w:proofErr w:type="spellEnd"/>
      <w:r w:rsidRPr="00240CEE">
        <w:rPr>
          <w:rFonts w:ascii="Times New Roman" w:hAnsi="Times New Roman" w:cs="Times New Roman"/>
          <w:color w:val="444444"/>
          <w:sz w:val="24"/>
          <w:szCs w:val="24"/>
        </w:rPr>
        <w:t xml:space="preserve"> &amp; Bacon.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Anderson, Carl. 2000. </w:t>
      </w:r>
      <w:r w:rsidRPr="00240CEE">
        <w:rPr>
          <w:rFonts w:ascii="Times New Roman" w:hAnsi="Times New Roman" w:cs="Times New Roman"/>
          <w:i/>
          <w:iCs/>
          <w:color w:val="444444"/>
          <w:sz w:val="24"/>
          <w:szCs w:val="24"/>
        </w:rPr>
        <w:t>How’s It Going? A Practical Guide to Conferring with Student Writers</w:t>
      </w:r>
      <w:r w:rsidRPr="00240CEE">
        <w:rPr>
          <w:rFonts w:ascii="Times New Roman" w:hAnsi="Times New Roman" w:cs="Times New Roman"/>
          <w:color w:val="444444"/>
          <w:sz w:val="24"/>
          <w:szCs w:val="24"/>
        </w:rPr>
        <w:t xml:space="preserve">. Portsmouth, NH: Heinemann.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Chapman, Carolyn and King, Rita. 2003. </w:t>
      </w:r>
      <w:r w:rsidRPr="00240CEE">
        <w:rPr>
          <w:rFonts w:ascii="Times New Roman" w:hAnsi="Times New Roman" w:cs="Times New Roman"/>
          <w:i/>
          <w:iCs/>
          <w:color w:val="444444"/>
          <w:sz w:val="24"/>
          <w:szCs w:val="24"/>
        </w:rPr>
        <w:t>Differentiated Instructional Strategies for Writing in the Content Areas</w:t>
      </w:r>
      <w:r w:rsidRPr="00240CEE">
        <w:rPr>
          <w:rFonts w:ascii="Times New Roman" w:hAnsi="Times New Roman" w:cs="Times New Roman"/>
          <w:color w:val="444444"/>
          <w:sz w:val="24"/>
          <w:szCs w:val="24"/>
        </w:rPr>
        <w:t>. Thousand Oaks: Corwin.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Davis, Judy and Hill, Sharon. 2003. </w:t>
      </w:r>
      <w:r w:rsidRPr="00240CEE">
        <w:rPr>
          <w:rFonts w:ascii="Times New Roman" w:hAnsi="Times New Roman" w:cs="Times New Roman"/>
          <w:i/>
          <w:iCs/>
          <w:color w:val="444444"/>
          <w:sz w:val="24"/>
          <w:szCs w:val="24"/>
        </w:rPr>
        <w:t>The No-Nonsense Guide to Teaching Writing: Strategies, Structures, and Solutions.</w:t>
      </w:r>
      <w:r w:rsidRPr="00240CEE">
        <w:rPr>
          <w:rFonts w:ascii="Times New Roman" w:hAnsi="Times New Roman" w:cs="Times New Roman"/>
          <w:color w:val="444444"/>
          <w:sz w:val="24"/>
          <w:szCs w:val="24"/>
        </w:rPr>
        <w:t xml:space="preserve"> Portsmouth, NH: Heinemann.</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Dorfman</w:t>
      </w:r>
      <w:proofErr w:type="spellEnd"/>
      <w:r w:rsidRPr="00240CEE">
        <w:rPr>
          <w:rFonts w:ascii="Times New Roman" w:hAnsi="Times New Roman" w:cs="Times New Roman"/>
          <w:color w:val="444444"/>
          <w:sz w:val="24"/>
          <w:szCs w:val="24"/>
        </w:rPr>
        <w:t xml:space="preserve">, </w:t>
      </w:r>
      <w:r w:rsidRPr="00240CEE">
        <w:rPr>
          <w:rFonts w:ascii="Times New Roman" w:hAnsi="Times New Roman" w:cs="Times New Roman"/>
          <w:i/>
          <w:iCs/>
          <w:color w:val="444444"/>
          <w:sz w:val="24"/>
          <w:szCs w:val="24"/>
        </w:rPr>
        <w:t>Lynne</w:t>
      </w:r>
      <w:r w:rsidRPr="00240CEE">
        <w:rPr>
          <w:rFonts w:ascii="Times New Roman" w:hAnsi="Times New Roman" w:cs="Times New Roman"/>
          <w:color w:val="444444"/>
          <w:sz w:val="24"/>
          <w:szCs w:val="24"/>
        </w:rPr>
        <w:t xml:space="preserve"> R. and Rose </w:t>
      </w:r>
      <w:proofErr w:type="spellStart"/>
      <w:r w:rsidRPr="00240CEE">
        <w:rPr>
          <w:rFonts w:ascii="Times New Roman" w:hAnsi="Times New Roman" w:cs="Times New Roman"/>
          <w:color w:val="444444"/>
          <w:sz w:val="24"/>
          <w:szCs w:val="24"/>
        </w:rPr>
        <w:t>Cappelli</w:t>
      </w:r>
      <w:proofErr w:type="spellEnd"/>
      <w:r w:rsidRPr="00240CEE">
        <w:rPr>
          <w:rFonts w:ascii="Times New Roman" w:hAnsi="Times New Roman" w:cs="Times New Roman"/>
          <w:color w:val="444444"/>
          <w:sz w:val="24"/>
          <w:szCs w:val="24"/>
        </w:rPr>
        <w:t xml:space="preserve">. 2007. </w:t>
      </w:r>
      <w:r w:rsidRPr="00240CEE">
        <w:rPr>
          <w:rFonts w:ascii="Times New Roman" w:hAnsi="Times New Roman" w:cs="Times New Roman"/>
          <w:i/>
          <w:iCs/>
          <w:color w:val="444444"/>
          <w:sz w:val="24"/>
          <w:szCs w:val="24"/>
        </w:rPr>
        <w:t xml:space="preserve">Mentor Texts: Teaching Writing through Children's Literature, K–6. </w:t>
      </w:r>
      <w:r w:rsidRPr="00240CEE">
        <w:rPr>
          <w:rFonts w:ascii="Times New Roman" w:hAnsi="Times New Roman" w:cs="Times New Roman"/>
          <w:color w:val="444444"/>
          <w:sz w:val="24"/>
          <w:szCs w:val="24"/>
        </w:rPr>
        <w:t xml:space="preserve">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Elbow, Peter. 1998. </w:t>
      </w:r>
      <w:r w:rsidRPr="00240CEE">
        <w:rPr>
          <w:rStyle w:val="Emphasis"/>
          <w:rFonts w:ascii="Times New Roman" w:hAnsi="Times New Roman" w:cs="Times New Roman"/>
          <w:color w:val="444444"/>
          <w:sz w:val="24"/>
          <w:szCs w:val="24"/>
        </w:rPr>
        <w:t>Writing with Power: Techniques for Mastering the Writing Process</w:t>
      </w:r>
      <w:r w:rsidRPr="00240CEE">
        <w:rPr>
          <w:rStyle w:val="Strong"/>
          <w:rFonts w:ascii="Times New Roman" w:hAnsi="Times New Roman" w:cs="Times New Roman"/>
          <w:i/>
          <w:iCs/>
          <w:color w:val="444444"/>
          <w:sz w:val="24"/>
          <w:szCs w:val="24"/>
        </w:rPr>
        <w:t>.</w:t>
      </w:r>
      <w:r w:rsidRPr="00240CEE">
        <w:rPr>
          <w:rFonts w:ascii="Times New Roman" w:hAnsi="Times New Roman" w:cs="Times New Roman"/>
          <w:color w:val="444444"/>
          <w:sz w:val="24"/>
          <w:szCs w:val="24"/>
        </w:rPr>
        <w:t xml:space="preserve"> New York: Oxford University Press.</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Ehrenworth</w:t>
      </w:r>
      <w:proofErr w:type="spellEnd"/>
      <w:r w:rsidRPr="00240CEE">
        <w:rPr>
          <w:rFonts w:ascii="Times New Roman" w:hAnsi="Times New Roman" w:cs="Times New Roman"/>
          <w:color w:val="444444"/>
          <w:sz w:val="24"/>
          <w:szCs w:val="24"/>
        </w:rPr>
        <w:t xml:space="preserve">, Mary. 2003. </w:t>
      </w:r>
      <w:r w:rsidRPr="00240CEE">
        <w:rPr>
          <w:rFonts w:ascii="Times New Roman" w:hAnsi="Times New Roman" w:cs="Times New Roman"/>
          <w:i/>
          <w:iCs/>
          <w:color w:val="444444"/>
          <w:sz w:val="24"/>
          <w:szCs w:val="24"/>
        </w:rPr>
        <w:t xml:space="preserve">Looking to Write: Students Writing through the Visual Arts. </w:t>
      </w:r>
      <w:r w:rsidRPr="00240CEE">
        <w:rPr>
          <w:rFonts w:ascii="Times New Roman" w:hAnsi="Times New Roman" w:cs="Times New Roman"/>
          <w:color w:val="444444"/>
          <w:sz w:val="24"/>
          <w:szCs w:val="24"/>
        </w:rPr>
        <w:t>Portsmouth, NH: Heinemann.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Fletcher,</w:t>
      </w:r>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 xml:space="preserve">Ralph. 1998. </w:t>
      </w:r>
      <w:r w:rsidRPr="00240CEE">
        <w:rPr>
          <w:rFonts w:ascii="Times New Roman" w:hAnsi="Times New Roman" w:cs="Times New Roman"/>
          <w:i/>
          <w:iCs/>
          <w:color w:val="444444"/>
          <w:sz w:val="24"/>
          <w:szCs w:val="24"/>
        </w:rPr>
        <w:t>Craft Lessons: Teaching Writing K-8.</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 xml:space="preserve">. </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Fletcher, Ralph. 2003.</w:t>
      </w:r>
      <w:r w:rsidRPr="00240CEE">
        <w:rPr>
          <w:rFonts w:ascii="Times New Roman" w:hAnsi="Times New Roman" w:cs="Times New Roman"/>
          <w:i/>
          <w:iCs/>
          <w:color w:val="444444"/>
          <w:sz w:val="24"/>
          <w:szCs w:val="24"/>
        </w:rPr>
        <w:t xml:space="preserve"> A Writer's Notebook: Unlocking the Writer within You</w:t>
      </w:r>
      <w:r w:rsidRPr="00240CEE">
        <w:rPr>
          <w:rFonts w:ascii="Times New Roman" w:hAnsi="Times New Roman" w:cs="Times New Roman"/>
          <w:color w:val="444444"/>
          <w:sz w:val="24"/>
          <w:szCs w:val="24"/>
        </w:rPr>
        <w:t>. New York: Harper Trophy.</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Gardiner, Steve. 2005. </w:t>
      </w:r>
      <w:r w:rsidRPr="00240CEE">
        <w:rPr>
          <w:rFonts w:ascii="Times New Roman" w:hAnsi="Times New Roman" w:cs="Times New Roman"/>
          <w:i/>
          <w:iCs/>
          <w:color w:val="444444"/>
          <w:sz w:val="24"/>
          <w:szCs w:val="24"/>
        </w:rPr>
        <w:t xml:space="preserve">Building Student Literacy Through Sustained Silent Reading. </w:t>
      </w:r>
      <w:r w:rsidRPr="00240CEE">
        <w:rPr>
          <w:rFonts w:ascii="Times New Roman" w:hAnsi="Times New Roman" w:cs="Times New Roman"/>
          <w:color w:val="444444"/>
          <w:sz w:val="24"/>
          <w:szCs w:val="24"/>
        </w:rPr>
        <w:t>Alexandria, VA: Association for Supervision and Curriculum Development.</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Graves, Donald. 1994. </w:t>
      </w:r>
      <w:r w:rsidRPr="00240CEE">
        <w:rPr>
          <w:rFonts w:ascii="Times New Roman" w:hAnsi="Times New Roman" w:cs="Times New Roman"/>
          <w:i/>
          <w:iCs/>
          <w:color w:val="444444"/>
          <w:sz w:val="24"/>
          <w:szCs w:val="24"/>
        </w:rPr>
        <w:t xml:space="preserve">A Fresh Look at Writing. </w:t>
      </w:r>
      <w:r w:rsidRPr="00240CEE">
        <w:rPr>
          <w:rFonts w:ascii="Times New Roman" w:hAnsi="Times New Roman" w:cs="Times New Roman"/>
          <w:color w:val="444444"/>
          <w:sz w:val="24"/>
          <w:szCs w:val="24"/>
        </w:rPr>
        <w:t>Portsmouth, NH: Heinemann.</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Graves, Donald. 2003. </w:t>
      </w:r>
      <w:r w:rsidRPr="00240CEE">
        <w:rPr>
          <w:rFonts w:ascii="Times New Roman" w:hAnsi="Times New Roman" w:cs="Times New Roman"/>
          <w:i/>
          <w:iCs/>
          <w:color w:val="444444"/>
          <w:sz w:val="24"/>
          <w:szCs w:val="24"/>
        </w:rPr>
        <w:t>Writing: Teachers and Children at Work –Twentieth Anniversary Edition.</w:t>
      </w:r>
      <w:r w:rsidRPr="00240CEE">
        <w:rPr>
          <w:rFonts w:ascii="Times New Roman" w:hAnsi="Times New Roman" w:cs="Times New Roman"/>
          <w:color w:val="444444"/>
          <w:sz w:val="24"/>
          <w:szCs w:val="24"/>
        </w:rPr>
        <w:t xml:space="preserve"> Portsmouth, NH: Heinemann.</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Harwayne</w:t>
      </w:r>
      <w:proofErr w:type="spellEnd"/>
      <w:r w:rsidRPr="00240CEE">
        <w:rPr>
          <w:rFonts w:ascii="Times New Roman" w:hAnsi="Times New Roman" w:cs="Times New Roman"/>
          <w:color w:val="444444"/>
          <w:sz w:val="24"/>
          <w:szCs w:val="24"/>
        </w:rPr>
        <w:t>, Shelley.</w:t>
      </w:r>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 xml:space="preserve">1992. </w:t>
      </w:r>
      <w:r w:rsidRPr="00240CEE">
        <w:rPr>
          <w:rFonts w:ascii="Times New Roman" w:hAnsi="Times New Roman" w:cs="Times New Roman"/>
          <w:i/>
          <w:iCs/>
          <w:color w:val="444444"/>
          <w:sz w:val="24"/>
          <w:szCs w:val="24"/>
        </w:rPr>
        <w:t>Lasting Impressions: Weaving Literature into the Writing Workshop.</w:t>
      </w:r>
      <w:r w:rsidRPr="00240CEE">
        <w:rPr>
          <w:rFonts w:ascii="Times New Roman" w:hAnsi="Times New Roman" w:cs="Times New Roman"/>
          <w:color w:val="444444"/>
          <w:sz w:val="24"/>
          <w:szCs w:val="24"/>
        </w:rPr>
        <w:t xml:space="preserve"> Portsmouth, NH: Heinemann. </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Harwayne</w:t>
      </w:r>
      <w:proofErr w:type="spellEnd"/>
      <w:r w:rsidRPr="00240CEE">
        <w:rPr>
          <w:rFonts w:ascii="Times New Roman" w:hAnsi="Times New Roman" w:cs="Times New Roman"/>
          <w:color w:val="444444"/>
          <w:sz w:val="24"/>
          <w:szCs w:val="24"/>
        </w:rPr>
        <w:t xml:space="preserve">, Shelley. 2001. </w:t>
      </w:r>
      <w:r w:rsidRPr="00240CEE">
        <w:rPr>
          <w:rFonts w:ascii="Times New Roman" w:hAnsi="Times New Roman" w:cs="Times New Roman"/>
          <w:i/>
          <w:iCs/>
          <w:color w:val="444444"/>
          <w:sz w:val="24"/>
          <w:szCs w:val="24"/>
        </w:rPr>
        <w:t>Writing through Childhood: Rethinking Process and Product.</w:t>
      </w:r>
      <w:r w:rsidRPr="00240CEE">
        <w:rPr>
          <w:rFonts w:ascii="Times New Roman" w:hAnsi="Times New Roman" w:cs="Times New Roman"/>
          <w:color w:val="444444"/>
          <w:sz w:val="24"/>
          <w:szCs w:val="24"/>
        </w:rPr>
        <w:t xml:space="preserve"> Portsmouth, NH: Heinemann.</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t>Hindley</w:t>
      </w:r>
      <w:proofErr w:type="spellEnd"/>
      <w:r w:rsidRPr="00240CEE">
        <w:rPr>
          <w:rFonts w:ascii="Times New Roman" w:hAnsi="Times New Roman" w:cs="Times New Roman"/>
          <w:color w:val="444444"/>
          <w:sz w:val="24"/>
          <w:szCs w:val="24"/>
        </w:rPr>
        <w:t xml:space="preserve">, Joanne. 1996. </w:t>
      </w:r>
      <w:r w:rsidRPr="00240CEE">
        <w:rPr>
          <w:rFonts w:ascii="Times New Roman" w:hAnsi="Times New Roman" w:cs="Times New Roman"/>
          <w:i/>
          <w:iCs/>
          <w:color w:val="444444"/>
          <w:sz w:val="24"/>
          <w:szCs w:val="24"/>
        </w:rPr>
        <w:t>In the Company of Children</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p>
    <w:p w:rsidR="00FE42EB" w:rsidRPr="00240CEE" w:rsidRDefault="00FE42EB" w:rsidP="00FE42EB">
      <w:pPr>
        <w:pStyle w:val="NormalWeb"/>
        <w:rPr>
          <w:rFonts w:ascii="Times New Roman" w:hAnsi="Times New Roman" w:cs="Times New Roman"/>
          <w:color w:val="444444"/>
          <w:sz w:val="24"/>
          <w:szCs w:val="24"/>
        </w:rPr>
      </w:pPr>
      <w:proofErr w:type="spellStart"/>
      <w:r w:rsidRPr="00240CEE">
        <w:rPr>
          <w:rFonts w:ascii="Times New Roman" w:hAnsi="Times New Roman" w:cs="Times New Roman"/>
          <w:color w:val="444444"/>
          <w:sz w:val="24"/>
          <w:szCs w:val="24"/>
        </w:rPr>
        <w:lastRenderedPageBreak/>
        <w:t>Portalupi</w:t>
      </w:r>
      <w:proofErr w:type="spellEnd"/>
      <w:r w:rsidRPr="00240CEE">
        <w:rPr>
          <w:rFonts w:ascii="Times New Roman" w:hAnsi="Times New Roman" w:cs="Times New Roman"/>
          <w:color w:val="444444"/>
          <w:sz w:val="24"/>
          <w:szCs w:val="24"/>
        </w:rPr>
        <w:t>, Joann. 2001.</w:t>
      </w:r>
      <w:r w:rsidRPr="00240CEE">
        <w:rPr>
          <w:rFonts w:ascii="Times New Roman" w:hAnsi="Times New Roman" w:cs="Times New Roman"/>
          <w:i/>
          <w:iCs/>
          <w:color w:val="444444"/>
          <w:sz w:val="24"/>
          <w:szCs w:val="24"/>
        </w:rPr>
        <w:t xml:space="preserve"> Nonfiction Craft Lessons: Teaching Information Writing K-8.</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Ray, Katie Wood. 1999. </w:t>
      </w:r>
      <w:r w:rsidRPr="00240CEE">
        <w:rPr>
          <w:rFonts w:ascii="Times New Roman" w:hAnsi="Times New Roman" w:cs="Times New Roman"/>
          <w:i/>
          <w:iCs/>
          <w:color w:val="444444"/>
          <w:sz w:val="24"/>
          <w:szCs w:val="24"/>
        </w:rPr>
        <w:t>Wondrous Words: Writers and Writing in the Elementary Classroom.</w:t>
      </w:r>
      <w:r w:rsidRPr="00240CEE">
        <w:rPr>
          <w:rFonts w:ascii="Times New Roman" w:hAnsi="Times New Roman" w:cs="Times New Roman"/>
          <w:color w:val="444444"/>
          <w:sz w:val="24"/>
          <w:szCs w:val="24"/>
        </w:rPr>
        <w:t xml:space="preserve"> Urbana, Illinois: National Council of Teachers of English.</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Ray, Katie Wood with Lester </w:t>
      </w:r>
      <w:proofErr w:type="spellStart"/>
      <w:r w:rsidRPr="00240CEE">
        <w:rPr>
          <w:rFonts w:ascii="Times New Roman" w:hAnsi="Times New Roman" w:cs="Times New Roman"/>
          <w:color w:val="444444"/>
          <w:sz w:val="24"/>
          <w:szCs w:val="24"/>
        </w:rPr>
        <w:t>Laminack</w:t>
      </w:r>
      <w:proofErr w:type="spellEnd"/>
      <w:r w:rsidRPr="00240CEE">
        <w:rPr>
          <w:rFonts w:ascii="Times New Roman" w:hAnsi="Times New Roman" w:cs="Times New Roman"/>
          <w:color w:val="444444"/>
          <w:sz w:val="24"/>
          <w:szCs w:val="24"/>
        </w:rPr>
        <w:t xml:space="preserve">. 2001. </w:t>
      </w:r>
      <w:r w:rsidRPr="00240CEE">
        <w:rPr>
          <w:rFonts w:ascii="Times New Roman" w:hAnsi="Times New Roman" w:cs="Times New Roman"/>
          <w:i/>
          <w:iCs/>
          <w:color w:val="444444"/>
          <w:sz w:val="24"/>
          <w:szCs w:val="24"/>
        </w:rPr>
        <w:t>The Writing Workshop: Working Through the Hard Parts (And They're All Hard Parts).</w:t>
      </w:r>
      <w:r w:rsidRPr="00240CEE">
        <w:rPr>
          <w:rFonts w:ascii="Times New Roman" w:hAnsi="Times New Roman" w:cs="Times New Roman"/>
          <w:color w:val="444444"/>
          <w:sz w:val="24"/>
          <w:szCs w:val="24"/>
        </w:rPr>
        <w:t xml:space="preserve"> Urbana, Illinois: National Council of Teachers of English.</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Robb,</w:t>
      </w:r>
      <w:r w:rsidRPr="00240CEE">
        <w:rPr>
          <w:rFonts w:ascii="Times New Roman" w:hAnsi="Times New Roman" w:cs="Times New Roman"/>
          <w:i/>
          <w:iCs/>
          <w:color w:val="444444"/>
          <w:sz w:val="24"/>
          <w:szCs w:val="24"/>
        </w:rPr>
        <w:t xml:space="preserve"> </w:t>
      </w:r>
      <w:r w:rsidRPr="00240CEE">
        <w:rPr>
          <w:rFonts w:ascii="Times New Roman" w:hAnsi="Times New Roman" w:cs="Times New Roman"/>
          <w:color w:val="444444"/>
          <w:sz w:val="24"/>
          <w:szCs w:val="24"/>
        </w:rPr>
        <w:t>Laura. 2004.</w:t>
      </w:r>
      <w:r w:rsidRPr="00240CEE">
        <w:rPr>
          <w:rFonts w:ascii="Times New Roman" w:hAnsi="Times New Roman" w:cs="Times New Roman"/>
          <w:i/>
          <w:iCs/>
          <w:color w:val="444444"/>
          <w:sz w:val="24"/>
          <w:szCs w:val="24"/>
        </w:rPr>
        <w:t xml:space="preserve"> Nonfiction Writing: From the Inside Out</w:t>
      </w:r>
      <w:r w:rsidRPr="00240CEE">
        <w:rPr>
          <w:rFonts w:ascii="Times New Roman" w:hAnsi="Times New Roman" w:cs="Times New Roman"/>
          <w:color w:val="444444"/>
          <w:sz w:val="24"/>
          <w:szCs w:val="24"/>
        </w:rPr>
        <w:t>. New York: Scholastic Professional Books.</w:t>
      </w: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Strickland, Dorothy S., Ganske, Kathy and Monroe, Joanne K. 2002. </w:t>
      </w:r>
      <w:r w:rsidRPr="00240CEE">
        <w:rPr>
          <w:rFonts w:ascii="Times New Roman" w:hAnsi="Times New Roman" w:cs="Times New Roman"/>
          <w:i/>
          <w:iCs/>
          <w:color w:val="444444"/>
          <w:sz w:val="24"/>
          <w:szCs w:val="24"/>
        </w:rPr>
        <w:t>Supporting Struggling Readers and Writers: Strategies for Classroom Intervention 3-6.</w:t>
      </w:r>
      <w:r w:rsidRPr="00240CEE">
        <w:rPr>
          <w:rFonts w:ascii="Times New Roman" w:hAnsi="Times New Roman" w:cs="Times New Roman"/>
          <w:color w:val="444444"/>
          <w:sz w:val="24"/>
          <w:szCs w:val="24"/>
        </w:rPr>
        <w:t xml:space="preserve"> Portland, ME: </w:t>
      </w:r>
      <w:proofErr w:type="spellStart"/>
      <w:r w:rsidRPr="00240CEE">
        <w:rPr>
          <w:rFonts w:ascii="Times New Roman" w:hAnsi="Times New Roman" w:cs="Times New Roman"/>
          <w:color w:val="444444"/>
          <w:sz w:val="24"/>
          <w:szCs w:val="24"/>
        </w:rPr>
        <w:t>Stenhouse</w:t>
      </w:r>
      <w:proofErr w:type="spellEnd"/>
      <w:r w:rsidRPr="00240CEE">
        <w:rPr>
          <w:rFonts w:ascii="Times New Roman" w:hAnsi="Times New Roman" w:cs="Times New Roman"/>
          <w:color w:val="444444"/>
          <w:sz w:val="24"/>
          <w:szCs w:val="24"/>
        </w:rPr>
        <w:t xml:space="preserve"> Publishers and Newark, DE: International Reading Association.</w:t>
      </w:r>
    </w:p>
    <w:p w:rsidR="00FE42EB" w:rsidRPr="00240CEE" w:rsidRDefault="00FE42EB" w:rsidP="00FE42EB">
      <w:pPr>
        <w:pStyle w:val="NormalWeb"/>
        <w:rPr>
          <w:rFonts w:ascii="Times New Roman" w:hAnsi="Times New Roman" w:cs="Times New Roman"/>
          <w:color w:val="444444"/>
          <w:sz w:val="24"/>
          <w:szCs w:val="24"/>
        </w:rPr>
      </w:pPr>
    </w:p>
    <w:p w:rsidR="00FE42EB" w:rsidRPr="00240CEE" w:rsidRDefault="00FE42EB"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 xml:space="preserve">Stone, Randi. </w:t>
      </w:r>
      <w:r w:rsidR="00E16E4F" w:rsidRPr="00240CEE">
        <w:rPr>
          <w:rFonts w:ascii="Times New Roman" w:hAnsi="Times New Roman" w:cs="Times New Roman"/>
          <w:color w:val="444444"/>
          <w:sz w:val="24"/>
          <w:szCs w:val="24"/>
        </w:rPr>
        <w:t xml:space="preserve">2007. </w:t>
      </w:r>
      <w:r w:rsidR="00E16E4F" w:rsidRPr="00240CEE">
        <w:rPr>
          <w:rFonts w:ascii="Times New Roman" w:hAnsi="Times New Roman" w:cs="Times New Roman"/>
          <w:i/>
          <w:color w:val="444444"/>
          <w:sz w:val="24"/>
          <w:szCs w:val="24"/>
        </w:rPr>
        <w:t>Best Practices for Teaching Writing: What Award-Winning Classroom Teachers Do</w:t>
      </w:r>
      <w:r w:rsidR="00E16E4F" w:rsidRPr="00240CEE">
        <w:rPr>
          <w:rFonts w:ascii="Times New Roman" w:hAnsi="Times New Roman" w:cs="Times New Roman"/>
          <w:color w:val="444444"/>
          <w:sz w:val="24"/>
          <w:szCs w:val="24"/>
        </w:rPr>
        <w:t>. Thousand Oaks, CA: Corwin Press, Inc.</w:t>
      </w:r>
    </w:p>
    <w:p w:rsidR="00FE7097" w:rsidRPr="00240CEE" w:rsidRDefault="00FE7097" w:rsidP="00FE42EB">
      <w:pPr>
        <w:pStyle w:val="NormalWeb"/>
        <w:rPr>
          <w:rFonts w:ascii="Times New Roman" w:hAnsi="Times New Roman" w:cs="Times New Roman"/>
          <w:color w:val="444444"/>
          <w:sz w:val="24"/>
          <w:szCs w:val="24"/>
        </w:rPr>
      </w:pPr>
      <w:r w:rsidRPr="00240CEE">
        <w:rPr>
          <w:rFonts w:ascii="Times New Roman" w:hAnsi="Times New Roman" w:cs="Times New Roman"/>
          <w:color w:val="444444"/>
          <w:sz w:val="24"/>
          <w:szCs w:val="24"/>
        </w:rPr>
        <w:t>KDE</w:t>
      </w:r>
    </w:p>
    <w:p w:rsidR="00FE7097" w:rsidRDefault="00FE7097" w:rsidP="00FE7097">
      <w:pPr>
        <w:spacing w:after="0" w:line="240" w:lineRule="auto"/>
        <w:ind w:left="360" w:hanging="360"/>
        <w:rPr>
          <w:rFonts w:ascii="Times New Roman" w:eastAsia="Times New Roman" w:hAnsi="Times New Roman" w:cs="Times New Roman"/>
          <w:sz w:val="24"/>
          <w:szCs w:val="24"/>
        </w:rPr>
      </w:pPr>
      <w:r w:rsidRPr="00FE7097">
        <w:rPr>
          <w:rFonts w:ascii="Times New Roman" w:eastAsia="Times New Roman" w:hAnsi="Times New Roman" w:cs="Times New Roman"/>
          <w:sz w:val="24"/>
          <w:szCs w:val="24"/>
        </w:rPr>
        <w:t xml:space="preserve">Adler, M. &amp; </w:t>
      </w:r>
      <w:proofErr w:type="spellStart"/>
      <w:r w:rsidRPr="00FE7097">
        <w:rPr>
          <w:rFonts w:ascii="Times New Roman" w:eastAsia="Times New Roman" w:hAnsi="Times New Roman" w:cs="Times New Roman"/>
          <w:sz w:val="24"/>
          <w:szCs w:val="24"/>
        </w:rPr>
        <w:t>Rougle</w:t>
      </w:r>
      <w:proofErr w:type="spellEnd"/>
      <w:r w:rsidRPr="00FE7097">
        <w:rPr>
          <w:rFonts w:ascii="Times New Roman" w:eastAsia="Times New Roman" w:hAnsi="Times New Roman" w:cs="Times New Roman"/>
          <w:sz w:val="24"/>
          <w:szCs w:val="24"/>
        </w:rPr>
        <w:t xml:space="preserve">, E. (2005). </w:t>
      </w:r>
      <w:r w:rsidRPr="00FE7097">
        <w:rPr>
          <w:rFonts w:ascii="Times New Roman" w:eastAsia="Times New Roman" w:hAnsi="Times New Roman" w:cs="Times New Roman"/>
          <w:i/>
          <w:sz w:val="24"/>
          <w:szCs w:val="24"/>
        </w:rPr>
        <w:t>Building literacy through classroom discussion.</w:t>
      </w:r>
      <w:r w:rsidRPr="00FE7097">
        <w:rPr>
          <w:rFonts w:ascii="Times New Roman" w:eastAsia="Times New Roman" w:hAnsi="Times New Roman" w:cs="Times New Roman"/>
          <w:sz w:val="24"/>
          <w:szCs w:val="24"/>
        </w:rPr>
        <w:t xml:space="preserve"> New York, NY: Scholastic, Inc.</w:t>
      </w:r>
    </w:p>
    <w:p w:rsidR="002061A8" w:rsidRPr="00FE7097" w:rsidRDefault="002061A8" w:rsidP="002061A8">
      <w:pPr>
        <w:ind w:left="360"/>
        <w:rPr>
          <w:i/>
        </w:rPr>
      </w:pPr>
      <w:r>
        <w:rPr>
          <w:i/>
        </w:rPr>
        <w:t>Using practical examples, this resource features dialogic instruction as a means of developing critical middle school readers and writers.   The book is divided into three sections, each focusing on a different aspect of implementing dialogic instruction:  beginning discussion techniques and discourse rules, sustaining discussion for higher-order thinking, and extending discussions over time.</w:t>
      </w:r>
    </w:p>
    <w:p w:rsidR="00A4259E" w:rsidRDefault="00A4259E" w:rsidP="00A4259E">
      <w:pPr>
        <w:spacing w:after="0" w:line="240" w:lineRule="auto"/>
        <w:rPr>
          <w:rFonts w:ascii="Times New Roman" w:eastAsia="Times New Roman" w:hAnsi="Times New Roman" w:cs="Times New Roman"/>
          <w:sz w:val="24"/>
          <w:szCs w:val="24"/>
          <w:lang w:val="fr-FR"/>
        </w:rPr>
      </w:pPr>
      <w:r w:rsidRPr="00A4259E">
        <w:rPr>
          <w:rFonts w:ascii="Times New Roman" w:eastAsia="Times New Roman" w:hAnsi="Times New Roman" w:cs="Times New Roman"/>
          <w:sz w:val="24"/>
          <w:szCs w:val="24"/>
        </w:rPr>
        <w:t xml:space="preserve">Blake Yancey, K. (1992). </w:t>
      </w:r>
      <w:r w:rsidRPr="00A4259E">
        <w:rPr>
          <w:rFonts w:ascii="Times New Roman" w:eastAsia="Times New Roman" w:hAnsi="Times New Roman" w:cs="Times New Roman"/>
          <w:i/>
          <w:sz w:val="24"/>
          <w:szCs w:val="24"/>
        </w:rPr>
        <w:t xml:space="preserve">Portfolios in the writing classroom. </w:t>
      </w:r>
      <w:r w:rsidRPr="00A4259E">
        <w:rPr>
          <w:rFonts w:ascii="Times New Roman" w:eastAsia="Times New Roman" w:hAnsi="Times New Roman" w:cs="Times New Roman"/>
          <w:sz w:val="24"/>
          <w:szCs w:val="24"/>
          <w:lang w:val="fr-FR"/>
        </w:rPr>
        <w:t>Urbana, IL: NCTE.</w:t>
      </w:r>
    </w:p>
    <w:p w:rsidR="002061A8" w:rsidRDefault="002061A8" w:rsidP="002061A8">
      <w:pPr>
        <w:ind w:left="360"/>
        <w:rPr>
          <w:i/>
        </w:rPr>
      </w:pPr>
      <w:r>
        <w:rPr>
          <w:i/>
        </w:rPr>
        <w:t>Each written by a different author, the book’s ten chapters focus on what teachers and adolescent students learn from their writing and use of portfolios.  They describe various writing portfolio topics such as the teacher’s role, system guidelines, implementation,  cross-grade communications at the secondary level, and student self-reflection.</w:t>
      </w:r>
    </w:p>
    <w:p w:rsidR="002061A8" w:rsidRPr="00A4259E" w:rsidRDefault="002061A8" w:rsidP="00A4259E">
      <w:pPr>
        <w:spacing w:after="0" w:line="240" w:lineRule="auto"/>
        <w:rPr>
          <w:rFonts w:ascii="Times New Roman" w:eastAsia="Times New Roman" w:hAnsi="Times New Roman" w:cs="Times New Roman"/>
          <w:sz w:val="24"/>
          <w:szCs w:val="24"/>
          <w:lang w:val="fr-FR"/>
        </w:rPr>
      </w:pPr>
    </w:p>
    <w:p w:rsidR="00A4259E" w:rsidRDefault="00A4259E" w:rsidP="00A4259E">
      <w:pPr>
        <w:autoSpaceDE w:val="0"/>
        <w:autoSpaceDN w:val="0"/>
        <w:adjustRightInd w:val="0"/>
        <w:spacing w:after="0" w:line="240" w:lineRule="auto"/>
        <w:ind w:left="360" w:hanging="360"/>
        <w:rPr>
          <w:rFonts w:ascii="Times New Roman" w:eastAsia="Times New Roman" w:hAnsi="Times New Roman" w:cs="Times New Roman"/>
          <w:bCs/>
          <w:sz w:val="24"/>
          <w:szCs w:val="24"/>
        </w:rPr>
      </w:pPr>
      <w:r w:rsidRPr="00A4259E">
        <w:rPr>
          <w:rFonts w:ascii="Times New Roman" w:eastAsia="Times New Roman" w:hAnsi="Times New Roman" w:cs="Times New Roman"/>
          <w:sz w:val="24"/>
          <w:szCs w:val="24"/>
        </w:rPr>
        <w:t xml:space="preserve">Graham, S. &amp; </w:t>
      </w:r>
      <w:proofErr w:type="spellStart"/>
      <w:r w:rsidRPr="00A4259E">
        <w:rPr>
          <w:rFonts w:ascii="Times New Roman" w:eastAsia="Times New Roman" w:hAnsi="Times New Roman" w:cs="Times New Roman"/>
          <w:sz w:val="24"/>
          <w:szCs w:val="24"/>
        </w:rPr>
        <w:t>Perin</w:t>
      </w:r>
      <w:proofErr w:type="spellEnd"/>
      <w:r w:rsidRPr="00A4259E">
        <w:rPr>
          <w:rFonts w:ascii="Times New Roman" w:eastAsia="Times New Roman" w:hAnsi="Times New Roman" w:cs="Times New Roman"/>
          <w:sz w:val="24"/>
          <w:szCs w:val="24"/>
        </w:rPr>
        <w:t xml:space="preserve">, D. </w:t>
      </w:r>
      <w:r w:rsidRPr="00A4259E">
        <w:rPr>
          <w:rFonts w:ascii="Times New Roman" w:eastAsia="Times New Roman" w:hAnsi="Times New Roman" w:cs="Times New Roman"/>
          <w:bCs/>
          <w:sz w:val="24"/>
          <w:szCs w:val="24"/>
        </w:rPr>
        <w:t xml:space="preserve">(2007). </w:t>
      </w:r>
      <w:r w:rsidRPr="00A4259E">
        <w:rPr>
          <w:rFonts w:ascii="Times New Roman" w:eastAsia="Times New Roman" w:hAnsi="Times New Roman" w:cs="Times New Roman"/>
          <w:bCs/>
          <w:i/>
          <w:sz w:val="24"/>
          <w:szCs w:val="24"/>
        </w:rPr>
        <w:t>Writing next: Effective strategies to improve writing of adolescents in middle and high schools --A report to Carnegie Corporation of New York</w:t>
      </w:r>
      <w:r w:rsidRPr="00A4259E">
        <w:rPr>
          <w:rFonts w:ascii="Times New Roman" w:eastAsia="Times New Roman" w:hAnsi="Times New Roman" w:cs="Times New Roman"/>
          <w:sz w:val="24"/>
          <w:szCs w:val="24"/>
        </w:rPr>
        <w:t xml:space="preserve">. </w:t>
      </w:r>
      <w:r w:rsidRPr="00A4259E">
        <w:rPr>
          <w:rFonts w:ascii="Times New Roman" w:eastAsia="Times New Roman" w:hAnsi="Times New Roman" w:cs="Times New Roman"/>
          <w:bCs/>
          <w:sz w:val="24"/>
          <w:szCs w:val="24"/>
        </w:rPr>
        <w:t>Washington, DC: Alliance for Excellent Education.</w:t>
      </w:r>
    </w:p>
    <w:p w:rsidR="002061A8" w:rsidRDefault="002061A8" w:rsidP="002061A8">
      <w:pPr>
        <w:autoSpaceDE w:val="0"/>
        <w:autoSpaceDN w:val="0"/>
        <w:adjustRightInd w:val="0"/>
        <w:ind w:left="360"/>
        <w:rPr>
          <w:bCs/>
          <w:i/>
        </w:rPr>
      </w:pPr>
      <w:r>
        <w:rPr>
          <w:bCs/>
          <w:i/>
        </w:rPr>
        <w:t xml:space="preserve">Informed by research review, this report describes eleven instructional elements of effective adolescent writing instruction and includes guidelines for implementation.  Using examples, it presents several research-based instructional techniques to support student writing development in grades four through twelve. The appendix contains information about each of the studies used in their meta-analysis.  </w:t>
      </w:r>
    </w:p>
    <w:p w:rsidR="002061A8" w:rsidRPr="00A4259E" w:rsidRDefault="002061A8" w:rsidP="00A4259E">
      <w:pPr>
        <w:autoSpaceDE w:val="0"/>
        <w:autoSpaceDN w:val="0"/>
        <w:adjustRightInd w:val="0"/>
        <w:spacing w:after="0" w:line="240" w:lineRule="auto"/>
        <w:ind w:left="360" w:hanging="360"/>
        <w:rPr>
          <w:rFonts w:ascii="Times New Roman" w:eastAsia="Times New Roman" w:hAnsi="Times New Roman" w:cs="Times New Roman"/>
          <w:bCs/>
          <w:sz w:val="24"/>
          <w:szCs w:val="24"/>
        </w:rPr>
      </w:pPr>
    </w:p>
    <w:p w:rsidR="00A4259E" w:rsidRDefault="00A4259E" w:rsidP="00A4259E">
      <w:pPr>
        <w:tabs>
          <w:tab w:val="num" w:pos="72"/>
          <w:tab w:val="left" w:pos="260"/>
        </w:tabs>
        <w:spacing w:after="0" w:line="240" w:lineRule="auto"/>
        <w:ind w:right="-360"/>
        <w:rPr>
          <w:rFonts w:ascii="Times New Roman" w:eastAsia="Times New Roman" w:hAnsi="Times New Roman" w:cs="Times New Roman"/>
          <w:sz w:val="24"/>
          <w:szCs w:val="24"/>
        </w:rPr>
      </w:pPr>
      <w:r w:rsidRPr="00A4259E">
        <w:rPr>
          <w:rFonts w:ascii="Times New Roman" w:eastAsia="Times New Roman" w:hAnsi="Times New Roman" w:cs="Times New Roman"/>
          <w:sz w:val="24"/>
          <w:szCs w:val="24"/>
        </w:rPr>
        <w:t>Hillocks, G. (1995).</w:t>
      </w:r>
      <w:r w:rsidRPr="00A4259E">
        <w:rPr>
          <w:rFonts w:ascii="Times New Roman" w:eastAsia="Times New Roman" w:hAnsi="Times New Roman" w:cs="Times New Roman"/>
          <w:i/>
          <w:sz w:val="24"/>
          <w:szCs w:val="24"/>
        </w:rPr>
        <w:t xml:space="preserve"> Teaching writing as reflective practice.</w:t>
      </w:r>
      <w:r w:rsidRPr="00A4259E">
        <w:rPr>
          <w:rFonts w:ascii="Times New Roman" w:eastAsia="Times New Roman" w:hAnsi="Times New Roman" w:cs="Times New Roman"/>
          <w:sz w:val="24"/>
          <w:szCs w:val="24"/>
        </w:rPr>
        <w:t xml:space="preserve"> New York: Teachers College Press.</w:t>
      </w:r>
    </w:p>
    <w:p w:rsidR="00C61556" w:rsidRDefault="00C61556" w:rsidP="00C61556">
      <w:pPr>
        <w:tabs>
          <w:tab w:val="left" w:pos="260"/>
          <w:tab w:val="num" w:pos="360"/>
        </w:tabs>
        <w:ind w:left="360"/>
        <w:rPr>
          <w:bCs/>
          <w:i/>
        </w:rPr>
      </w:pPr>
      <w:r>
        <w:rPr>
          <w:bCs/>
          <w:i/>
        </w:rPr>
        <w:t>In chapter two of this book, the author focuses on basic principles of effective writing instruction. The information focuses on reflective thinking about the teaching of writing, reflective thinking about assessment results, and interactive teaching.</w:t>
      </w:r>
    </w:p>
    <w:p w:rsidR="002061A8" w:rsidRPr="00A4259E" w:rsidRDefault="002061A8" w:rsidP="00A4259E">
      <w:pPr>
        <w:tabs>
          <w:tab w:val="num" w:pos="72"/>
          <w:tab w:val="left" w:pos="260"/>
        </w:tabs>
        <w:spacing w:after="0" w:line="240" w:lineRule="auto"/>
        <w:ind w:right="-360"/>
        <w:rPr>
          <w:rFonts w:ascii="Times New Roman" w:eastAsia="Times New Roman" w:hAnsi="Times New Roman" w:cs="Times New Roman"/>
          <w:sz w:val="24"/>
          <w:szCs w:val="24"/>
        </w:rPr>
      </w:pPr>
    </w:p>
    <w:p w:rsidR="00FE7097" w:rsidRDefault="00A4259E" w:rsidP="00FE42EB">
      <w:pPr>
        <w:pStyle w:val="NormalWeb"/>
        <w:rPr>
          <w:rFonts w:ascii="Times New Roman" w:hAnsi="Times New Roman" w:cs="Times New Roman"/>
          <w:sz w:val="24"/>
          <w:szCs w:val="24"/>
        </w:rPr>
      </w:pPr>
      <w:proofErr w:type="spellStart"/>
      <w:r w:rsidRPr="00240CEE">
        <w:rPr>
          <w:rFonts w:ascii="Times New Roman" w:hAnsi="Times New Roman" w:cs="Times New Roman"/>
          <w:sz w:val="24"/>
          <w:szCs w:val="24"/>
        </w:rPr>
        <w:t>Huot</w:t>
      </w:r>
      <w:proofErr w:type="spellEnd"/>
      <w:r w:rsidRPr="00240CEE">
        <w:rPr>
          <w:rFonts w:ascii="Times New Roman" w:hAnsi="Times New Roman" w:cs="Times New Roman"/>
          <w:sz w:val="24"/>
          <w:szCs w:val="24"/>
        </w:rPr>
        <w:t xml:space="preserve">, B. &amp; O’Neil, P. (2009). </w:t>
      </w:r>
      <w:r w:rsidRPr="00240CEE">
        <w:rPr>
          <w:rFonts w:ascii="Times New Roman" w:hAnsi="Times New Roman" w:cs="Times New Roman"/>
          <w:i/>
          <w:sz w:val="24"/>
          <w:szCs w:val="24"/>
        </w:rPr>
        <w:t>Assessing writing</w:t>
      </w:r>
      <w:r w:rsidRPr="00240CEE">
        <w:rPr>
          <w:rFonts w:ascii="Times New Roman" w:hAnsi="Times New Roman" w:cs="Times New Roman"/>
          <w:sz w:val="24"/>
          <w:szCs w:val="24"/>
        </w:rPr>
        <w:t>. Boston, MA: Bedford/St. Martin’s.</w:t>
      </w:r>
    </w:p>
    <w:p w:rsidR="00C61556" w:rsidRPr="00C61556" w:rsidRDefault="00C61556" w:rsidP="00C61556">
      <w:pPr>
        <w:tabs>
          <w:tab w:val="left" w:pos="260"/>
          <w:tab w:val="num" w:pos="360"/>
        </w:tabs>
        <w:ind w:left="360"/>
        <w:rPr>
          <w:bCs/>
          <w:i/>
        </w:rPr>
      </w:pPr>
      <w:r>
        <w:rPr>
          <w:bCs/>
          <w:i/>
        </w:rPr>
        <w:t>Divided into three sections, this book is a collection of articles that focuses on writing assessment foundations, models, and issues. Largely related to higher education contexts, each of the twenty-four chapters addresses a different aspect of writing assessment such as its history, reliability and validity of measures, and culture and gender.</w:t>
      </w:r>
    </w:p>
    <w:p w:rsidR="00A4259E" w:rsidRDefault="00A4259E" w:rsidP="00A4259E">
      <w:pPr>
        <w:spacing w:after="0" w:line="240" w:lineRule="auto"/>
        <w:ind w:left="360" w:right="-360" w:hanging="360"/>
        <w:rPr>
          <w:rFonts w:ascii="Times New Roman" w:eastAsia="Times New Roman" w:hAnsi="Times New Roman" w:cs="Times New Roman"/>
          <w:sz w:val="24"/>
          <w:szCs w:val="24"/>
        </w:rPr>
      </w:pPr>
      <w:r w:rsidRPr="00A4259E">
        <w:rPr>
          <w:rFonts w:ascii="Times New Roman" w:eastAsia="Times New Roman" w:hAnsi="Times New Roman" w:cs="Times New Roman"/>
          <w:sz w:val="24"/>
          <w:szCs w:val="24"/>
        </w:rPr>
        <w:t xml:space="preserve">Langer, J. (2002). </w:t>
      </w:r>
      <w:r w:rsidRPr="00A4259E">
        <w:rPr>
          <w:rFonts w:ascii="Times New Roman" w:eastAsia="Times New Roman" w:hAnsi="Times New Roman" w:cs="Times New Roman"/>
          <w:i/>
          <w:sz w:val="24"/>
          <w:szCs w:val="24"/>
        </w:rPr>
        <w:t xml:space="preserve">Effective literacy instruction: Building successful reading and writing programs. </w:t>
      </w:r>
      <w:r w:rsidRPr="00A4259E">
        <w:rPr>
          <w:rFonts w:ascii="Times New Roman" w:eastAsia="Times New Roman" w:hAnsi="Times New Roman" w:cs="Times New Roman"/>
          <w:sz w:val="24"/>
          <w:szCs w:val="24"/>
        </w:rPr>
        <w:t>Urbana, IL: National Council of Teach</w:t>
      </w:r>
      <w:r w:rsidR="00C61556">
        <w:rPr>
          <w:rFonts w:ascii="Times New Roman" w:eastAsia="Times New Roman" w:hAnsi="Times New Roman" w:cs="Times New Roman"/>
          <w:sz w:val="24"/>
          <w:szCs w:val="24"/>
        </w:rPr>
        <w:t>ers of English.</w:t>
      </w:r>
    </w:p>
    <w:p w:rsidR="00C61556" w:rsidRDefault="00C61556" w:rsidP="00C61556">
      <w:pPr>
        <w:ind w:left="360" w:right="-120"/>
        <w:rPr>
          <w:i/>
        </w:rPr>
      </w:pPr>
      <w:r>
        <w:rPr>
          <w:i/>
        </w:rPr>
        <w:t>As a researcher involved in the project, the author provides details about a five-year study from the Center on English Learning and  Achievement (CELA) that focused on high literacy in twenty-five “beat the odds” schools in five states.  The book describes the study, presents research findings, and furnishes an in-depth look at the characteristics of effective teachers and programs in the participating schools.</w:t>
      </w:r>
    </w:p>
    <w:p w:rsidR="00C61556" w:rsidRDefault="00C61556" w:rsidP="00A4259E">
      <w:pPr>
        <w:spacing w:after="0" w:line="240" w:lineRule="auto"/>
        <w:ind w:left="360" w:right="-360" w:hanging="360"/>
        <w:rPr>
          <w:rFonts w:ascii="Times New Roman" w:eastAsia="Times New Roman" w:hAnsi="Times New Roman" w:cs="Times New Roman"/>
          <w:sz w:val="24"/>
          <w:szCs w:val="24"/>
        </w:rPr>
      </w:pPr>
    </w:p>
    <w:p w:rsidR="00C61556" w:rsidRPr="00A4259E" w:rsidRDefault="00C61556" w:rsidP="00A4259E">
      <w:pPr>
        <w:spacing w:after="0" w:line="240" w:lineRule="auto"/>
        <w:ind w:left="360" w:right="-360" w:hanging="360"/>
        <w:rPr>
          <w:rFonts w:ascii="Times New Roman" w:eastAsia="Times New Roman" w:hAnsi="Times New Roman" w:cs="Times New Roman"/>
          <w:sz w:val="24"/>
          <w:szCs w:val="24"/>
        </w:rPr>
      </w:pPr>
    </w:p>
    <w:p w:rsidR="00A4259E" w:rsidRDefault="00A4259E" w:rsidP="00A4259E">
      <w:pPr>
        <w:spacing w:after="0" w:line="240" w:lineRule="auto"/>
        <w:ind w:left="360" w:right="-120" w:hanging="360"/>
        <w:rPr>
          <w:rFonts w:ascii="Times New Roman" w:eastAsia="Times New Roman" w:hAnsi="Times New Roman" w:cs="Times New Roman"/>
          <w:sz w:val="24"/>
          <w:szCs w:val="24"/>
        </w:rPr>
      </w:pPr>
      <w:proofErr w:type="spellStart"/>
      <w:r w:rsidRPr="00A4259E">
        <w:rPr>
          <w:rFonts w:ascii="Times New Roman" w:eastAsia="Times New Roman" w:hAnsi="Times New Roman" w:cs="Times New Roman"/>
          <w:sz w:val="24"/>
          <w:szCs w:val="24"/>
        </w:rPr>
        <w:t>Lindemann</w:t>
      </w:r>
      <w:proofErr w:type="spellEnd"/>
      <w:r w:rsidRPr="00A4259E">
        <w:rPr>
          <w:rFonts w:ascii="Times New Roman" w:eastAsia="Times New Roman" w:hAnsi="Times New Roman" w:cs="Times New Roman"/>
          <w:sz w:val="24"/>
          <w:szCs w:val="24"/>
        </w:rPr>
        <w:t xml:space="preserve">, E. (2001). </w:t>
      </w:r>
      <w:r w:rsidRPr="00A4259E">
        <w:rPr>
          <w:rFonts w:ascii="Times New Roman" w:eastAsia="Times New Roman" w:hAnsi="Times New Roman" w:cs="Times New Roman"/>
          <w:i/>
          <w:sz w:val="24"/>
          <w:szCs w:val="24"/>
        </w:rPr>
        <w:t>A rhetoric for writing teachers.</w:t>
      </w:r>
      <w:r w:rsidRPr="00A4259E">
        <w:rPr>
          <w:rFonts w:ascii="Times New Roman" w:eastAsia="Times New Roman" w:hAnsi="Times New Roman" w:cs="Times New Roman"/>
          <w:sz w:val="24"/>
          <w:szCs w:val="24"/>
        </w:rPr>
        <w:t xml:space="preserve"> New York, NY: Oxford University Press.</w:t>
      </w:r>
    </w:p>
    <w:p w:rsidR="00C61556" w:rsidRDefault="00C61556" w:rsidP="00C61556">
      <w:pPr>
        <w:ind w:left="360" w:right="-360"/>
        <w:rPr>
          <w:i/>
        </w:rPr>
      </w:pPr>
      <w:r>
        <w:rPr>
          <w:i/>
        </w:rPr>
        <w:t xml:space="preserve">This book focuses on the theory and practice of writing and writing instruction.  It describes the features of writing elements, instructional techniques for various stages of the writing process, the process of communication, the practice of rhetoric, and the role of language in composition.  </w:t>
      </w:r>
    </w:p>
    <w:p w:rsidR="00C61556" w:rsidRDefault="00C61556" w:rsidP="00A4259E">
      <w:pPr>
        <w:spacing w:after="0" w:line="240" w:lineRule="auto"/>
        <w:ind w:left="360" w:right="-120" w:hanging="360"/>
        <w:rPr>
          <w:rFonts w:ascii="Times New Roman" w:eastAsia="Times New Roman" w:hAnsi="Times New Roman" w:cs="Times New Roman"/>
          <w:sz w:val="24"/>
          <w:szCs w:val="24"/>
        </w:rPr>
      </w:pPr>
    </w:p>
    <w:p w:rsidR="00C61556" w:rsidRPr="00A4259E" w:rsidRDefault="00C61556" w:rsidP="00A4259E">
      <w:pPr>
        <w:spacing w:after="0" w:line="240" w:lineRule="auto"/>
        <w:ind w:left="360" w:right="-120" w:hanging="360"/>
        <w:rPr>
          <w:rFonts w:ascii="Times New Roman" w:eastAsia="Times New Roman" w:hAnsi="Times New Roman" w:cs="Times New Roman"/>
          <w:sz w:val="24"/>
          <w:szCs w:val="24"/>
        </w:rPr>
      </w:pPr>
    </w:p>
    <w:p w:rsidR="00285805" w:rsidRPr="00285805" w:rsidRDefault="00285805" w:rsidP="00285805">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285805">
        <w:rPr>
          <w:rFonts w:ascii="Times New Roman" w:eastAsia="Times New Roman" w:hAnsi="Times New Roman" w:cs="Times New Roman"/>
          <w:sz w:val="24"/>
          <w:szCs w:val="24"/>
        </w:rPr>
        <w:t>U.S. Department of Education.</w:t>
      </w:r>
      <w:r w:rsidRPr="00285805">
        <w:rPr>
          <w:rFonts w:ascii="Times New Roman" w:eastAsia="Times New Roman" w:hAnsi="Times New Roman" w:cs="Times New Roman"/>
          <w:bCs/>
          <w:sz w:val="24"/>
          <w:szCs w:val="24"/>
        </w:rPr>
        <w:t xml:space="preserve"> (2011). </w:t>
      </w:r>
      <w:r w:rsidRPr="00285805">
        <w:rPr>
          <w:rFonts w:ascii="Times New Roman" w:eastAsia="Times New Roman" w:hAnsi="Times New Roman" w:cs="Times New Roman"/>
          <w:bCs/>
          <w:i/>
          <w:sz w:val="24"/>
          <w:szCs w:val="24"/>
        </w:rPr>
        <w:t>Writing framework for the 2011 National Assessment of Educational Progress</w:t>
      </w:r>
      <w:r w:rsidRPr="00285805">
        <w:rPr>
          <w:rFonts w:ascii="Times New Roman" w:eastAsia="Times New Roman" w:hAnsi="Times New Roman" w:cs="Times New Roman"/>
          <w:bCs/>
          <w:sz w:val="24"/>
          <w:szCs w:val="24"/>
        </w:rPr>
        <w:t>. Washington, DC: National Assessment Governing Board.</w:t>
      </w:r>
    </w:p>
    <w:p w:rsidR="00C61556" w:rsidRDefault="00C61556" w:rsidP="00C61556">
      <w:pPr>
        <w:autoSpaceDE w:val="0"/>
        <w:autoSpaceDN w:val="0"/>
        <w:adjustRightInd w:val="0"/>
        <w:ind w:left="360"/>
        <w:rPr>
          <w:i/>
        </w:rPr>
      </w:pPr>
      <w:r>
        <w:rPr>
          <w:bCs/>
          <w:i/>
        </w:rPr>
        <w:t>This document describes the writing specifications for the 2011 National Assessment of Educational Progress (NAEP) in writing at the elementary and secondary levels. It presents information on the conceptual base, principles, and writing content of the assessment.</w:t>
      </w:r>
    </w:p>
    <w:p w:rsidR="00FE42EB" w:rsidRPr="00240CEE" w:rsidRDefault="00FE42EB">
      <w:pPr>
        <w:rPr>
          <w:rFonts w:ascii="Times New Roman" w:hAnsi="Times New Roman" w:cs="Times New Roman"/>
          <w:sz w:val="24"/>
          <w:szCs w:val="24"/>
        </w:rPr>
      </w:pPr>
    </w:p>
    <w:p w:rsidR="00EE4BB7" w:rsidRPr="00240CEE" w:rsidRDefault="00EE4BB7">
      <w:pPr>
        <w:rPr>
          <w:rFonts w:ascii="Times New Roman" w:hAnsi="Times New Roman" w:cs="Times New Roman"/>
          <w:sz w:val="24"/>
          <w:szCs w:val="24"/>
        </w:rPr>
      </w:pPr>
      <w:r w:rsidRPr="00240CEE">
        <w:rPr>
          <w:rFonts w:ascii="Times New Roman" w:hAnsi="Times New Roman" w:cs="Times New Roman"/>
          <w:sz w:val="24"/>
          <w:szCs w:val="24"/>
        </w:rPr>
        <w:t>NCTE</w:t>
      </w:r>
    </w:p>
    <w:p w:rsidR="00EE4BB7" w:rsidRPr="00240CEE" w:rsidRDefault="00EE4BB7">
      <w:pPr>
        <w:rPr>
          <w:rFonts w:ascii="Times New Roman" w:hAnsi="Times New Roman" w:cs="Times New Roman"/>
          <w:sz w:val="24"/>
          <w:szCs w:val="24"/>
        </w:rPr>
      </w:pPr>
      <w:proofErr w:type="spellStart"/>
      <w:r w:rsidRPr="00240CEE">
        <w:rPr>
          <w:rFonts w:ascii="Times New Roman" w:hAnsi="Times New Roman" w:cs="Times New Roman"/>
          <w:sz w:val="24"/>
          <w:szCs w:val="24"/>
        </w:rPr>
        <w:t>Claggett</w:t>
      </w:r>
      <w:proofErr w:type="spellEnd"/>
      <w:r w:rsidRPr="00240CEE">
        <w:rPr>
          <w:rFonts w:ascii="Times New Roman" w:hAnsi="Times New Roman" w:cs="Times New Roman"/>
          <w:sz w:val="24"/>
          <w:szCs w:val="24"/>
        </w:rPr>
        <w:t>, Fran. (2005). Teaching Writing: Craft, Art, Genre.</w:t>
      </w:r>
    </w:p>
    <w:p w:rsidR="00EE4BB7" w:rsidRDefault="00EE4BB7"/>
    <w:sectPr w:rsidR="00EE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EB"/>
    <w:rsid w:val="0007471A"/>
    <w:rsid w:val="0008061C"/>
    <w:rsid w:val="00146612"/>
    <w:rsid w:val="00194FB9"/>
    <w:rsid w:val="002061A8"/>
    <w:rsid w:val="00240CEE"/>
    <w:rsid w:val="00285805"/>
    <w:rsid w:val="003067BD"/>
    <w:rsid w:val="003E0638"/>
    <w:rsid w:val="003F20C8"/>
    <w:rsid w:val="0044110E"/>
    <w:rsid w:val="0048273F"/>
    <w:rsid w:val="004D0AB7"/>
    <w:rsid w:val="004F061B"/>
    <w:rsid w:val="004F7083"/>
    <w:rsid w:val="005243E5"/>
    <w:rsid w:val="00524B3F"/>
    <w:rsid w:val="00596F65"/>
    <w:rsid w:val="005E4D80"/>
    <w:rsid w:val="005E5E70"/>
    <w:rsid w:val="00603C9F"/>
    <w:rsid w:val="00665C2D"/>
    <w:rsid w:val="00737701"/>
    <w:rsid w:val="007648A4"/>
    <w:rsid w:val="00813D65"/>
    <w:rsid w:val="00825B9B"/>
    <w:rsid w:val="008C3D4D"/>
    <w:rsid w:val="008C7F74"/>
    <w:rsid w:val="009369D6"/>
    <w:rsid w:val="00947CA7"/>
    <w:rsid w:val="00A341F2"/>
    <w:rsid w:val="00A4259E"/>
    <w:rsid w:val="00B3154A"/>
    <w:rsid w:val="00B34083"/>
    <w:rsid w:val="00B409AE"/>
    <w:rsid w:val="00B74CF7"/>
    <w:rsid w:val="00B8179C"/>
    <w:rsid w:val="00BC5CB4"/>
    <w:rsid w:val="00BD5395"/>
    <w:rsid w:val="00BF50EB"/>
    <w:rsid w:val="00C61556"/>
    <w:rsid w:val="00C73AEB"/>
    <w:rsid w:val="00D124E1"/>
    <w:rsid w:val="00DD324A"/>
    <w:rsid w:val="00E12DF3"/>
    <w:rsid w:val="00E16E4F"/>
    <w:rsid w:val="00E35FDE"/>
    <w:rsid w:val="00E449BE"/>
    <w:rsid w:val="00E867E2"/>
    <w:rsid w:val="00EA4E49"/>
    <w:rsid w:val="00EE4BB7"/>
    <w:rsid w:val="00F01811"/>
    <w:rsid w:val="00F231E7"/>
    <w:rsid w:val="00FA248F"/>
    <w:rsid w:val="00FE42EB"/>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2EB"/>
    <w:pPr>
      <w:spacing w:before="75" w:after="225" w:line="300" w:lineRule="atLeast"/>
    </w:pPr>
    <w:rPr>
      <w:rFonts w:ascii="Arial" w:eastAsia="Times New Roman" w:hAnsi="Arial" w:cs="Arial"/>
      <w:sz w:val="18"/>
      <w:szCs w:val="18"/>
    </w:rPr>
  </w:style>
  <w:style w:type="character" w:styleId="Emphasis">
    <w:name w:val="Emphasis"/>
    <w:basedOn w:val="DefaultParagraphFont"/>
    <w:uiPriority w:val="20"/>
    <w:qFormat/>
    <w:rsid w:val="00FE42EB"/>
    <w:rPr>
      <w:i/>
      <w:iCs/>
    </w:rPr>
  </w:style>
  <w:style w:type="character" w:styleId="Strong">
    <w:name w:val="Strong"/>
    <w:basedOn w:val="DefaultParagraphFont"/>
    <w:uiPriority w:val="22"/>
    <w:qFormat/>
    <w:rsid w:val="00FE42EB"/>
    <w:rPr>
      <w:b/>
      <w:bCs/>
    </w:rPr>
  </w:style>
  <w:style w:type="paragraph" w:styleId="BalloonText">
    <w:name w:val="Balloon Text"/>
    <w:basedOn w:val="Normal"/>
    <w:link w:val="BalloonTextChar"/>
    <w:uiPriority w:val="99"/>
    <w:semiHidden/>
    <w:unhideWhenUsed/>
    <w:rsid w:val="005E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0"/>
    <w:rPr>
      <w:rFonts w:ascii="Tahoma" w:hAnsi="Tahoma" w:cs="Tahoma"/>
      <w:sz w:val="16"/>
      <w:szCs w:val="16"/>
    </w:rPr>
  </w:style>
  <w:style w:type="character" w:styleId="Hyperlink">
    <w:name w:val="Hyperlink"/>
    <w:basedOn w:val="DefaultParagraphFont"/>
    <w:uiPriority w:val="99"/>
    <w:unhideWhenUsed/>
    <w:rsid w:val="00E86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2EB"/>
    <w:pPr>
      <w:spacing w:before="75" w:after="225" w:line="300" w:lineRule="atLeast"/>
    </w:pPr>
    <w:rPr>
      <w:rFonts w:ascii="Arial" w:eastAsia="Times New Roman" w:hAnsi="Arial" w:cs="Arial"/>
      <w:sz w:val="18"/>
      <w:szCs w:val="18"/>
    </w:rPr>
  </w:style>
  <w:style w:type="character" w:styleId="Emphasis">
    <w:name w:val="Emphasis"/>
    <w:basedOn w:val="DefaultParagraphFont"/>
    <w:uiPriority w:val="20"/>
    <w:qFormat/>
    <w:rsid w:val="00FE42EB"/>
    <w:rPr>
      <w:i/>
      <w:iCs/>
    </w:rPr>
  </w:style>
  <w:style w:type="character" w:styleId="Strong">
    <w:name w:val="Strong"/>
    <w:basedOn w:val="DefaultParagraphFont"/>
    <w:uiPriority w:val="22"/>
    <w:qFormat/>
    <w:rsid w:val="00FE42EB"/>
    <w:rPr>
      <w:b/>
      <w:bCs/>
    </w:rPr>
  </w:style>
  <w:style w:type="paragraph" w:styleId="BalloonText">
    <w:name w:val="Balloon Text"/>
    <w:basedOn w:val="Normal"/>
    <w:link w:val="BalloonTextChar"/>
    <w:uiPriority w:val="99"/>
    <w:semiHidden/>
    <w:unhideWhenUsed/>
    <w:rsid w:val="005E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0"/>
    <w:rPr>
      <w:rFonts w:ascii="Tahoma" w:hAnsi="Tahoma" w:cs="Tahoma"/>
      <w:sz w:val="16"/>
      <w:szCs w:val="16"/>
    </w:rPr>
  </w:style>
  <w:style w:type="character" w:styleId="Hyperlink">
    <w:name w:val="Hyperlink"/>
    <w:basedOn w:val="DefaultParagraphFont"/>
    <w:uiPriority w:val="99"/>
    <w:unhideWhenUsed/>
    <w:rsid w:val="00E86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682">
      <w:bodyDiv w:val="1"/>
      <w:marLeft w:val="0"/>
      <w:marRight w:val="0"/>
      <w:marTop w:val="0"/>
      <w:marBottom w:val="0"/>
      <w:divBdr>
        <w:top w:val="none" w:sz="0" w:space="0" w:color="auto"/>
        <w:left w:val="none" w:sz="0" w:space="0" w:color="auto"/>
        <w:bottom w:val="none" w:sz="0" w:space="0" w:color="auto"/>
        <w:right w:val="none" w:sz="0" w:space="0" w:color="auto"/>
      </w:divBdr>
    </w:div>
    <w:div w:id="48766194">
      <w:bodyDiv w:val="1"/>
      <w:marLeft w:val="0"/>
      <w:marRight w:val="0"/>
      <w:marTop w:val="0"/>
      <w:marBottom w:val="0"/>
      <w:divBdr>
        <w:top w:val="none" w:sz="0" w:space="0" w:color="auto"/>
        <w:left w:val="none" w:sz="0" w:space="0" w:color="auto"/>
        <w:bottom w:val="none" w:sz="0" w:space="0" w:color="auto"/>
        <w:right w:val="none" w:sz="0" w:space="0" w:color="auto"/>
      </w:divBdr>
    </w:div>
    <w:div w:id="124205148">
      <w:bodyDiv w:val="1"/>
      <w:marLeft w:val="0"/>
      <w:marRight w:val="0"/>
      <w:marTop w:val="0"/>
      <w:marBottom w:val="0"/>
      <w:divBdr>
        <w:top w:val="none" w:sz="0" w:space="0" w:color="auto"/>
        <w:left w:val="none" w:sz="0" w:space="0" w:color="auto"/>
        <w:bottom w:val="none" w:sz="0" w:space="0" w:color="auto"/>
        <w:right w:val="none" w:sz="0" w:space="0" w:color="auto"/>
      </w:divBdr>
    </w:div>
    <w:div w:id="163008778">
      <w:bodyDiv w:val="1"/>
      <w:marLeft w:val="0"/>
      <w:marRight w:val="0"/>
      <w:marTop w:val="0"/>
      <w:marBottom w:val="0"/>
      <w:divBdr>
        <w:top w:val="none" w:sz="0" w:space="0" w:color="auto"/>
        <w:left w:val="none" w:sz="0" w:space="0" w:color="auto"/>
        <w:bottom w:val="none" w:sz="0" w:space="0" w:color="auto"/>
        <w:right w:val="none" w:sz="0" w:space="0" w:color="auto"/>
      </w:divBdr>
    </w:div>
    <w:div w:id="361828392">
      <w:bodyDiv w:val="1"/>
      <w:marLeft w:val="0"/>
      <w:marRight w:val="0"/>
      <w:marTop w:val="0"/>
      <w:marBottom w:val="0"/>
      <w:divBdr>
        <w:top w:val="none" w:sz="0" w:space="0" w:color="auto"/>
        <w:left w:val="none" w:sz="0" w:space="0" w:color="auto"/>
        <w:bottom w:val="none" w:sz="0" w:space="0" w:color="auto"/>
        <w:right w:val="none" w:sz="0" w:space="0" w:color="auto"/>
      </w:divBdr>
    </w:div>
    <w:div w:id="506752567">
      <w:bodyDiv w:val="1"/>
      <w:marLeft w:val="0"/>
      <w:marRight w:val="0"/>
      <w:marTop w:val="0"/>
      <w:marBottom w:val="0"/>
      <w:divBdr>
        <w:top w:val="none" w:sz="0" w:space="0" w:color="auto"/>
        <w:left w:val="none" w:sz="0" w:space="0" w:color="auto"/>
        <w:bottom w:val="none" w:sz="0" w:space="0" w:color="auto"/>
        <w:right w:val="none" w:sz="0" w:space="0" w:color="auto"/>
      </w:divBdr>
      <w:divsChild>
        <w:div w:id="304626800">
          <w:marLeft w:val="0"/>
          <w:marRight w:val="0"/>
          <w:marTop w:val="120"/>
          <w:marBottom w:val="0"/>
          <w:divBdr>
            <w:top w:val="none" w:sz="0" w:space="0" w:color="auto"/>
            <w:left w:val="none" w:sz="0" w:space="0" w:color="auto"/>
            <w:bottom w:val="none" w:sz="0" w:space="0" w:color="auto"/>
            <w:right w:val="none" w:sz="0" w:space="0" w:color="auto"/>
          </w:divBdr>
          <w:divsChild>
            <w:div w:id="926964563">
              <w:marLeft w:val="300"/>
              <w:marRight w:val="0"/>
              <w:marTop w:val="0"/>
              <w:marBottom w:val="0"/>
              <w:divBdr>
                <w:top w:val="none" w:sz="0" w:space="0" w:color="auto"/>
                <w:left w:val="none" w:sz="0" w:space="0" w:color="auto"/>
                <w:bottom w:val="none" w:sz="0" w:space="0" w:color="auto"/>
                <w:right w:val="none" w:sz="0" w:space="0" w:color="auto"/>
              </w:divBdr>
              <w:divsChild>
                <w:div w:id="1966422809">
                  <w:marLeft w:val="0"/>
                  <w:marRight w:val="0"/>
                  <w:marTop w:val="0"/>
                  <w:marBottom w:val="0"/>
                  <w:divBdr>
                    <w:top w:val="none" w:sz="0" w:space="0" w:color="auto"/>
                    <w:left w:val="none" w:sz="0" w:space="0" w:color="auto"/>
                    <w:bottom w:val="none" w:sz="0" w:space="0" w:color="auto"/>
                    <w:right w:val="none" w:sz="0" w:space="0" w:color="auto"/>
                  </w:divBdr>
                  <w:divsChild>
                    <w:div w:id="1100755537">
                      <w:marLeft w:val="0"/>
                      <w:marRight w:val="0"/>
                      <w:marTop w:val="0"/>
                      <w:marBottom w:val="0"/>
                      <w:divBdr>
                        <w:top w:val="none" w:sz="0" w:space="0" w:color="auto"/>
                        <w:left w:val="none" w:sz="0" w:space="0" w:color="auto"/>
                        <w:bottom w:val="none" w:sz="0" w:space="0" w:color="auto"/>
                        <w:right w:val="none" w:sz="0" w:space="0" w:color="auto"/>
                      </w:divBdr>
                      <w:divsChild>
                        <w:div w:id="13760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5167">
      <w:bodyDiv w:val="1"/>
      <w:marLeft w:val="0"/>
      <w:marRight w:val="0"/>
      <w:marTop w:val="0"/>
      <w:marBottom w:val="0"/>
      <w:divBdr>
        <w:top w:val="none" w:sz="0" w:space="0" w:color="auto"/>
        <w:left w:val="none" w:sz="0" w:space="0" w:color="auto"/>
        <w:bottom w:val="none" w:sz="0" w:space="0" w:color="auto"/>
        <w:right w:val="none" w:sz="0" w:space="0" w:color="auto"/>
      </w:divBdr>
    </w:div>
    <w:div w:id="551699208">
      <w:bodyDiv w:val="1"/>
      <w:marLeft w:val="0"/>
      <w:marRight w:val="0"/>
      <w:marTop w:val="0"/>
      <w:marBottom w:val="0"/>
      <w:divBdr>
        <w:top w:val="none" w:sz="0" w:space="0" w:color="auto"/>
        <w:left w:val="none" w:sz="0" w:space="0" w:color="auto"/>
        <w:bottom w:val="none" w:sz="0" w:space="0" w:color="auto"/>
        <w:right w:val="none" w:sz="0" w:space="0" w:color="auto"/>
      </w:divBdr>
    </w:div>
    <w:div w:id="619803992">
      <w:bodyDiv w:val="1"/>
      <w:marLeft w:val="0"/>
      <w:marRight w:val="0"/>
      <w:marTop w:val="0"/>
      <w:marBottom w:val="0"/>
      <w:divBdr>
        <w:top w:val="none" w:sz="0" w:space="0" w:color="auto"/>
        <w:left w:val="none" w:sz="0" w:space="0" w:color="auto"/>
        <w:bottom w:val="none" w:sz="0" w:space="0" w:color="auto"/>
        <w:right w:val="none" w:sz="0" w:space="0" w:color="auto"/>
      </w:divBdr>
    </w:div>
    <w:div w:id="870412679">
      <w:bodyDiv w:val="1"/>
      <w:marLeft w:val="0"/>
      <w:marRight w:val="0"/>
      <w:marTop w:val="0"/>
      <w:marBottom w:val="0"/>
      <w:divBdr>
        <w:top w:val="none" w:sz="0" w:space="0" w:color="auto"/>
        <w:left w:val="none" w:sz="0" w:space="0" w:color="auto"/>
        <w:bottom w:val="none" w:sz="0" w:space="0" w:color="auto"/>
        <w:right w:val="none" w:sz="0" w:space="0" w:color="auto"/>
      </w:divBdr>
    </w:div>
    <w:div w:id="991173668">
      <w:bodyDiv w:val="1"/>
      <w:marLeft w:val="0"/>
      <w:marRight w:val="0"/>
      <w:marTop w:val="0"/>
      <w:marBottom w:val="0"/>
      <w:divBdr>
        <w:top w:val="none" w:sz="0" w:space="0" w:color="auto"/>
        <w:left w:val="none" w:sz="0" w:space="0" w:color="auto"/>
        <w:bottom w:val="none" w:sz="0" w:space="0" w:color="auto"/>
        <w:right w:val="none" w:sz="0" w:space="0" w:color="auto"/>
      </w:divBdr>
    </w:div>
    <w:div w:id="996154436">
      <w:bodyDiv w:val="1"/>
      <w:marLeft w:val="0"/>
      <w:marRight w:val="0"/>
      <w:marTop w:val="0"/>
      <w:marBottom w:val="0"/>
      <w:divBdr>
        <w:top w:val="none" w:sz="0" w:space="0" w:color="auto"/>
        <w:left w:val="none" w:sz="0" w:space="0" w:color="auto"/>
        <w:bottom w:val="none" w:sz="0" w:space="0" w:color="auto"/>
        <w:right w:val="none" w:sz="0" w:space="0" w:color="auto"/>
      </w:divBdr>
    </w:div>
    <w:div w:id="1110320296">
      <w:bodyDiv w:val="1"/>
      <w:marLeft w:val="0"/>
      <w:marRight w:val="0"/>
      <w:marTop w:val="0"/>
      <w:marBottom w:val="0"/>
      <w:divBdr>
        <w:top w:val="none" w:sz="0" w:space="0" w:color="auto"/>
        <w:left w:val="none" w:sz="0" w:space="0" w:color="auto"/>
        <w:bottom w:val="none" w:sz="0" w:space="0" w:color="auto"/>
        <w:right w:val="none" w:sz="0" w:space="0" w:color="auto"/>
      </w:divBdr>
      <w:divsChild>
        <w:div w:id="1180318976">
          <w:marLeft w:val="0"/>
          <w:marRight w:val="0"/>
          <w:marTop w:val="120"/>
          <w:marBottom w:val="0"/>
          <w:divBdr>
            <w:top w:val="none" w:sz="0" w:space="0" w:color="auto"/>
            <w:left w:val="none" w:sz="0" w:space="0" w:color="auto"/>
            <w:bottom w:val="none" w:sz="0" w:space="0" w:color="auto"/>
            <w:right w:val="none" w:sz="0" w:space="0" w:color="auto"/>
          </w:divBdr>
          <w:divsChild>
            <w:div w:id="1702628486">
              <w:marLeft w:val="300"/>
              <w:marRight w:val="0"/>
              <w:marTop w:val="0"/>
              <w:marBottom w:val="0"/>
              <w:divBdr>
                <w:top w:val="none" w:sz="0" w:space="0" w:color="auto"/>
                <w:left w:val="none" w:sz="0" w:space="0" w:color="auto"/>
                <w:bottom w:val="none" w:sz="0" w:space="0" w:color="auto"/>
                <w:right w:val="none" w:sz="0" w:space="0" w:color="auto"/>
              </w:divBdr>
              <w:divsChild>
                <w:div w:id="692268408">
                  <w:marLeft w:val="0"/>
                  <w:marRight w:val="0"/>
                  <w:marTop w:val="0"/>
                  <w:marBottom w:val="0"/>
                  <w:divBdr>
                    <w:top w:val="none" w:sz="0" w:space="0" w:color="auto"/>
                    <w:left w:val="none" w:sz="0" w:space="0" w:color="auto"/>
                    <w:bottom w:val="none" w:sz="0" w:space="0" w:color="auto"/>
                    <w:right w:val="none" w:sz="0" w:space="0" w:color="auto"/>
                  </w:divBdr>
                  <w:divsChild>
                    <w:div w:id="1753312902">
                      <w:marLeft w:val="0"/>
                      <w:marRight w:val="0"/>
                      <w:marTop w:val="0"/>
                      <w:marBottom w:val="0"/>
                      <w:divBdr>
                        <w:top w:val="none" w:sz="0" w:space="0" w:color="auto"/>
                        <w:left w:val="none" w:sz="0" w:space="0" w:color="auto"/>
                        <w:bottom w:val="none" w:sz="0" w:space="0" w:color="auto"/>
                        <w:right w:val="none" w:sz="0" w:space="0" w:color="auto"/>
                      </w:divBdr>
                      <w:divsChild>
                        <w:div w:id="19385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4013">
      <w:bodyDiv w:val="1"/>
      <w:marLeft w:val="0"/>
      <w:marRight w:val="0"/>
      <w:marTop w:val="0"/>
      <w:marBottom w:val="0"/>
      <w:divBdr>
        <w:top w:val="none" w:sz="0" w:space="0" w:color="auto"/>
        <w:left w:val="none" w:sz="0" w:space="0" w:color="auto"/>
        <w:bottom w:val="none" w:sz="0" w:space="0" w:color="auto"/>
        <w:right w:val="none" w:sz="0" w:space="0" w:color="auto"/>
      </w:divBdr>
    </w:div>
    <w:div w:id="1607929421">
      <w:bodyDiv w:val="1"/>
      <w:marLeft w:val="0"/>
      <w:marRight w:val="0"/>
      <w:marTop w:val="0"/>
      <w:marBottom w:val="0"/>
      <w:divBdr>
        <w:top w:val="none" w:sz="0" w:space="0" w:color="auto"/>
        <w:left w:val="none" w:sz="0" w:space="0" w:color="auto"/>
        <w:bottom w:val="none" w:sz="0" w:space="0" w:color="auto"/>
        <w:right w:val="none" w:sz="0" w:space="0" w:color="auto"/>
      </w:divBdr>
    </w:div>
    <w:div w:id="1668173752">
      <w:bodyDiv w:val="1"/>
      <w:marLeft w:val="0"/>
      <w:marRight w:val="0"/>
      <w:marTop w:val="0"/>
      <w:marBottom w:val="0"/>
      <w:divBdr>
        <w:top w:val="none" w:sz="0" w:space="0" w:color="auto"/>
        <w:left w:val="none" w:sz="0" w:space="0" w:color="auto"/>
        <w:bottom w:val="none" w:sz="0" w:space="0" w:color="auto"/>
        <w:right w:val="none" w:sz="0" w:space="0" w:color="auto"/>
      </w:divBdr>
    </w:div>
    <w:div w:id="17051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hrw.com/nsmedia/intgos/html/ig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Home</cp:lastModifiedBy>
  <cp:revision>2</cp:revision>
  <cp:lastPrinted>2012-05-31T20:39:00Z</cp:lastPrinted>
  <dcterms:created xsi:type="dcterms:W3CDTF">2012-06-05T00:56:00Z</dcterms:created>
  <dcterms:modified xsi:type="dcterms:W3CDTF">2012-06-05T00:56:00Z</dcterms:modified>
</cp:coreProperties>
</file>